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1" w:type="dxa"/>
        <w:tblInd w:w="108" w:type="dxa"/>
        <w:tblLook w:val="0000" w:firstRow="0" w:lastRow="0" w:firstColumn="0" w:lastColumn="0" w:noHBand="0" w:noVBand="0"/>
      </w:tblPr>
      <w:tblGrid>
        <w:gridCol w:w="3294"/>
        <w:gridCol w:w="5987"/>
      </w:tblGrid>
      <w:tr w:rsidR="009D4C09" w:rsidRPr="009D4C09" w14:paraId="08F4BA03" w14:textId="77777777" w:rsidTr="00746D53">
        <w:tc>
          <w:tcPr>
            <w:tcW w:w="3294" w:type="dxa"/>
          </w:tcPr>
          <w:p w14:paraId="177B0B07" w14:textId="77777777" w:rsidR="00A761D9" w:rsidRPr="009D4C09" w:rsidRDefault="00A761D9" w:rsidP="004D14C8">
            <w:pPr>
              <w:jc w:val="center"/>
              <w:rPr>
                <w:b/>
                <w:bCs/>
                <w:color w:val="000000" w:themeColor="text1"/>
                <w:sz w:val="26"/>
                <w:szCs w:val="26"/>
                <w:lang w:val="nl-NL"/>
              </w:rPr>
            </w:pPr>
            <w:r w:rsidRPr="009D4C09">
              <w:rPr>
                <w:b/>
                <w:bCs/>
                <w:color w:val="000000" w:themeColor="text1"/>
                <w:sz w:val="26"/>
                <w:szCs w:val="26"/>
                <w:lang w:val="nl-NL"/>
              </w:rPr>
              <w:t>UỶ BAN NHÂN DÂN</w:t>
            </w:r>
          </w:p>
          <w:p w14:paraId="6662BA5F" w14:textId="77777777" w:rsidR="00A761D9" w:rsidRPr="009D4C09" w:rsidRDefault="00A761D9" w:rsidP="004D14C8">
            <w:pPr>
              <w:jc w:val="center"/>
              <w:rPr>
                <w:b/>
                <w:bCs/>
                <w:color w:val="000000" w:themeColor="text1"/>
                <w:sz w:val="26"/>
                <w:szCs w:val="26"/>
                <w:lang w:val="nl-NL"/>
              </w:rPr>
            </w:pPr>
            <w:r w:rsidRPr="009D4C09">
              <w:rPr>
                <w:b/>
                <w:bCs/>
                <w:color w:val="000000" w:themeColor="text1"/>
                <w:sz w:val="26"/>
                <w:szCs w:val="26"/>
                <w:lang w:val="nl-NL"/>
              </w:rPr>
              <w:t>HUYỆN PHONG THỔ</w:t>
            </w:r>
          </w:p>
          <w:p w14:paraId="7494BC81" w14:textId="28A16756" w:rsidR="00A761D9" w:rsidRPr="009D4C09" w:rsidRDefault="00A761D9" w:rsidP="004D14C8">
            <w:pPr>
              <w:pStyle w:val="Heading5"/>
              <w:jc w:val="left"/>
              <w:rPr>
                <w:rFonts w:ascii="Times New Roman" w:hAnsi="Times New Roman"/>
                <w:color w:val="000000" w:themeColor="text1"/>
                <w:szCs w:val="28"/>
                <w:lang w:val="nl-NL"/>
              </w:rPr>
            </w:pPr>
            <w:r w:rsidRPr="009D4C09">
              <w:rPr>
                <w:rFonts w:ascii="Times New Roman" w:hAnsi="Times New Roman"/>
                <w:noProof/>
                <w:color w:val="000000" w:themeColor="text1"/>
                <w:szCs w:val="28"/>
              </w:rPr>
              <mc:AlternateContent>
                <mc:Choice Requires="wps">
                  <w:drawing>
                    <wp:anchor distT="0" distB="0" distL="114300" distR="114300" simplePos="0" relativeHeight="251659264" behindDoc="0" locked="0" layoutInCell="1" allowOverlap="1" wp14:anchorId="219F7E74" wp14:editId="62E9E34B">
                      <wp:simplePos x="0" y="0"/>
                      <wp:positionH relativeFrom="column">
                        <wp:posOffset>594360</wp:posOffset>
                      </wp:positionH>
                      <wp:positionV relativeFrom="paragraph">
                        <wp:posOffset>27305</wp:posOffset>
                      </wp:positionV>
                      <wp:extent cx="765810" cy="0"/>
                      <wp:effectExtent l="952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38AE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15pt" to="10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"/>
                  </w:pict>
                </mc:Fallback>
              </mc:AlternateContent>
            </w:r>
          </w:p>
          <w:p w14:paraId="09109395" w14:textId="77777777" w:rsidR="00A761D9" w:rsidRPr="009D4C09" w:rsidRDefault="00A761D9" w:rsidP="004D14C8">
            <w:pPr>
              <w:pStyle w:val="Heading5"/>
              <w:rPr>
                <w:rFonts w:ascii="Times New Roman" w:hAnsi="Times New Roman"/>
                <w:color w:val="000000" w:themeColor="text1"/>
                <w:szCs w:val="28"/>
                <w:lang w:val="nl-NL"/>
              </w:rPr>
            </w:pPr>
            <w:r w:rsidRPr="009D4C09">
              <w:rPr>
                <w:rFonts w:ascii="Times New Roman" w:hAnsi="Times New Roman"/>
                <w:color w:val="000000" w:themeColor="text1"/>
                <w:szCs w:val="28"/>
                <w:lang w:val="nl-NL"/>
              </w:rPr>
              <w:t>Số:           /UBND-NN</w:t>
            </w:r>
          </w:p>
          <w:p w14:paraId="5BFA7233" w14:textId="46CD1C6C" w:rsidR="003640CC" w:rsidRPr="00A14404" w:rsidRDefault="00A761D9" w:rsidP="003640CC">
            <w:pPr>
              <w:jc w:val="center"/>
              <w:rPr>
                <w:color w:val="000000" w:themeColor="text1"/>
                <w:sz w:val="26"/>
                <w:szCs w:val="26"/>
                <w:lang w:val="nl-NL"/>
              </w:rPr>
            </w:pPr>
            <w:r w:rsidRPr="00A14404">
              <w:rPr>
                <w:color w:val="000000" w:themeColor="text1"/>
                <w:sz w:val="26"/>
                <w:szCs w:val="26"/>
                <w:lang w:val="nl-NL"/>
              </w:rPr>
              <w:t xml:space="preserve">V/v </w:t>
            </w:r>
            <w:r w:rsidR="00740F2C" w:rsidRPr="00A14404">
              <w:rPr>
                <w:color w:val="000000" w:themeColor="text1"/>
                <w:sz w:val="26"/>
                <w:szCs w:val="26"/>
                <w:lang w:val="nl-NL"/>
              </w:rPr>
              <w:t xml:space="preserve">triển khai thực hiện </w:t>
            </w:r>
            <w:r w:rsidR="008E60EC">
              <w:rPr>
                <w:color w:val="000000" w:themeColor="text1"/>
                <w:sz w:val="26"/>
                <w:szCs w:val="26"/>
                <w:lang w:val="nl-NL"/>
              </w:rPr>
              <w:t>Thông báo Kết luận số 977-TB/HU ngày 18/6/2024 của Ban thường vụ Huyện ủy</w:t>
            </w:r>
          </w:p>
        </w:tc>
        <w:tc>
          <w:tcPr>
            <w:tcW w:w="5987" w:type="dxa"/>
          </w:tcPr>
          <w:p w14:paraId="31FBFBC6" w14:textId="77777777" w:rsidR="00A761D9" w:rsidRPr="009D4C09" w:rsidRDefault="00A761D9" w:rsidP="004D14C8">
            <w:pPr>
              <w:pStyle w:val="Heading3"/>
              <w:rPr>
                <w:rFonts w:ascii="Times New Roman" w:hAnsi="Times New Roman"/>
                <w:color w:val="000000" w:themeColor="text1"/>
                <w:sz w:val="26"/>
                <w:szCs w:val="26"/>
                <w:lang w:val="nl-NL"/>
              </w:rPr>
            </w:pPr>
            <w:r w:rsidRPr="009D4C09">
              <w:rPr>
                <w:rFonts w:ascii="Times New Roman" w:hAnsi="Times New Roman"/>
                <w:color w:val="000000" w:themeColor="text1"/>
                <w:sz w:val="26"/>
                <w:szCs w:val="26"/>
                <w:lang w:val="nl-NL"/>
              </w:rPr>
              <w:t>CỘNG HOÀ XÃ HỘI CHỦ NGHĨA VIỆT NAM</w:t>
            </w:r>
          </w:p>
          <w:p w14:paraId="2AF6AE54" w14:textId="77777777" w:rsidR="00A761D9" w:rsidRPr="009D4C09" w:rsidRDefault="00A761D9" w:rsidP="004D14C8">
            <w:pPr>
              <w:jc w:val="center"/>
              <w:rPr>
                <w:b/>
                <w:color w:val="000000" w:themeColor="text1"/>
                <w:lang w:val="nl-NL"/>
              </w:rPr>
            </w:pPr>
            <w:r w:rsidRPr="009D4C09">
              <w:rPr>
                <w:b/>
                <w:color w:val="000000" w:themeColor="text1"/>
                <w:lang w:val="nl-NL"/>
              </w:rPr>
              <w:t>Độc lập – Tự do – Hạnh phúc</w:t>
            </w:r>
          </w:p>
          <w:p w14:paraId="548A865C" w14:textId="15A83939" w:rsidR="00A761D9" w:rsidRPr="009D4C09" w:rsidRDefault="00A761D9" w:rsidP="004D14C8">
            <w:pPr>
              <w:tabs>
                <w:tab w:val="center" w:pos="2940"/>
                <w:tab w:val="left" w:pos="5115"/>
              </w:tabs>
              <w:jc w:val="center"/>
              <w:rPr>
                <w:b/>
                <w:bCs/>
                <w:color w:val="000000" w:themeColor="text1"/>
                <w:lang w:val="nl-NL"/>
              </w:rPr>
            </w:pPr>
            <w:r w:rsidRPr="009D4C09">
              <w:rPr>
                <w:b/>
                <w:bCs/>
                <w:noProof/>
                <w:color w:val="000000" w:themeColor="text1"/>
              </w:rPr>
              <mc:AlternateContent>
                <mc:Choice Requires="wps">
                  <w:drawing>
                    <wp:anchor distT="0" distB="0" distL="114300" distR="114300" simplePos="0" relativeHeight="251660288" behindDoc="0" locked="0" layoutInCell="1" allowOverlap="1" wp14:anchorId="7EC2EFEB" wp14:editId="47B8300B">
                      <wp:simplePos x="0" y="0"/>
                      <wp:positionH relativeFrom="column">
                        <wp:posOffset>689610</wp:posOffset>
                      </wp:positionH>
                      <wp:positionV relativeFrom="paragraph">
                        <wp:posOffset>20320</wp:posOffset>
                      </wp:positionV>
                      <wp:extent cx="22764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54094" id="_x0000_t32" coordsize="21600,21600" o:spt="32" o:oned="t" path="m,l21600,21600e" filled="f">
                      <v:path arrowok="t" fillok="f" o:connecttype="none"/>
                      <o:lock v:ext="edit" shapetype="t"/>
                    </v:shapetype>
                    <v:shape id="Straight Arrow Connector 1" o:spid="_x0000_s1026" type="#_x0000_t32" style="position:absolute;margin-left:54.3pt;margin-top:1.6pt;width:1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kyJw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"/>
                  </w:pict>
                </mc:Fallback>
              </mc:AlternateContent>
            </w:r>
          </w:p>
          <w:p w14:paraId="615159F3" w14:textId="41E82971" w:rsidR="00A761D9" w:rsidRPr="009D4C09" w:rsidRDefault="00A761D9" w:rsidP="005E3CA0">
            <w:pPr>
              <w:pStyle w:val="Heading4"/>
              <w:jc w:val="center"/>
              <w:rPr>
                <w:color w:val="000000" w:themeColor="text1"/>
                <w:szCs w:val="28"/>
                <w:lang w:val="nl-NL"/>
              </w:rPr>
            </w:pPr>
            <w:r w:rsidRPr="009D4C09">
              <w:rPr>
                <w:rFonts w:ascii="Times New Roman" w:hAnsi="Times New Roman"/>
                <w:color w:val="000000" w:themeColor="text1"/>
                <w:szCs w:val="28"/>
                <w:lang w:val="nl-NL"/>
              </w:rPr>
              <w:t xml:space="preserve">Phong Thổ, ngày    </w:t>
            </w:r>
            <w:r w:rsidR="002307F8" w:rsidRPr="009D4C09">
              <w:rPr>
                <w:rFonts w:ascii="Times New Roman" w:hAnsi="Times New Roman"/>
                <w:color w:val="000000" w:themeColor="text1"/>
                <w:szCs w:val="28"/>
                <w:lang w:val="nl-NL"/>
              </w:rPr>
              <w:t xml:space="preserve"> </w:t>
            </w:r>
            <w:r w:rsidRPr="009D4C09">
              <w:rPr>
                <w:rFonts w:ascii="Times New Roman" w:hAnsi="Times New Roman"/>
                <w:color w:val="000000" w:themeColor="text1"/>
                <w:szCs w:val="28"/>
                <w:lang w:val="nl-NL"/>
              </w:rPr>
              <w:t xml:space="preserve">   tháng </w:t>
            </w:r>
            <w:r w:rsidR="00E91F10">
              <w:rPr>
                <w:rFonts w:ascii="Times New Roman" w:hAnsi="Times New Roman"/>
                <w:color w:val="000000" w:themeColor="text1"/>
                <w:szCs w:val="28"/>
                <w:lang w:val="nl-NL"/>
              </w:rPr>
              <w:t>7</w:t>
            </w:r>
            <w:r w:rsidRPr="009D4C09">
              <w:rPr>
                <w:rFonts w:ascii="Times New Roman" w:hAnsi="Times New Roman"/>
                <w:color w:val="000000" w:themeColor="text1"/>
                <w:szCs w:val="28"/>
                <w:lang w:val="nl-NL"/>
              </w:rPr>
              <w:t xml:space="preserve"> năm 202</w:t>
            </w:r>
            <w:r w:rsidR="005E3CA0" w:rsidRPr="009D4C09">
              <w:rPr>
                <w:rFonts w:ascii="Times New Roman" w:hAnsi="Times New Roman"/>
                <w:color w:val="000000" w:themeColor="text1"/>
                <w:szCs w:val="28"/>
                <w:lang w:val="nl-NL"/>
              </w:rPr>
              <w:t>4</w:t>
            </w:r>
          </w:p>
        </w:tc>
      </w:tr>
    </w:tbl>
    <w:p w14:paraId="1AC44823" w14:textId="77777777" w:rsidR="002307F8" w:rsidRPr="009D4C09" w:rsidRDefault="002307F8" w:rsidP="00F46360">
      <w:pPr>
        <w:ind w:firstLine="720"/>
        <w:rPr>
          <w:iCs/>
          <w:color w:val="000000" w:themeColor="text1"/>
          <w:lang w:val="nl-NL"/>
        </w:rPr>
      </w:pPr>
      <w:r w:rsidRPr="009D4C09">
        <w:rPr>
          <w:iCs/>
          <w:color w:val="000000" w:themeColor="text1"/>
          <w:lang w:val="nl-NL"/>
        </w:rPr>
        <w:t xml:space="preserve">     </w:t>
      </w:r>
    </w:p>
    <w:tbl>
      <w:tblPr>
        <w:tblW w:w="8964" w:type="dxa"/>
        <w:tblInd w:w="108" w:type="dxa"/>
        <w:tblLook w:val="0000" w:firstRow="0" w:lastRow="0" w:firstColumn="0" w:lastColumn="0" w:noHBand="0" w:noVBand="0"/>
      </w:tblPr>
      <w:tblGrid>
        <w:gridCol w:w="2586"/>
        <w:gridCol w:w="6378"/>
      </w:tblGrid>
      <w:tr w:rsidR="009D4C09" w:rsidRPr="009D4C09" w14:paraId="6782ED96" w14:textId="77777777" w:rsidTr="00746D53">
        <w:tc>
          <w:tcPr>
            <w:tcW w:w="2586" w:type="dxa"/>
          </w:tcPr>
          <w:p w14:paraId="78ED5876" w14:textId="4467AF50" w:rsidR="002307F8" w:rsidRPr="009D4C09" w:rsidRDefault="002307F8" w:rsidP="002307F8">
            <w:pPr>
              <w:ind w:firstLine="720"/>
              <w:jc w:val="right"/>
              <w:rPr>
                <w:color w:val="000000" w:themeColor="text1"/>
                <w:lang w:val="nl-NL"/>
              </w:rPr>
            </w:pPr>
            <w:r w:rsidRPr="009D4C09">
              <w:rPr>
                <w:iCs/>
                <w:color w:val="000000" w:themeColor="text1"/>
                <w:lang w:val="nl-NL"/>
              </w:rPr>
              <w:t>Kính gửi:</w:t>
            </w:r>
          </w:p>
          <w:p w14:paraId="5D4E1664" w14:textId="36BC839A" w:rsidR="002307F8" w:rsidRPr="009D4C09" w:rsidRDefault="002307F8" w:rsidP="001D3CF9">
            <w:pPr>
              <w:jc w:val="center"/>
              <w:rPr>
                <w:color w:val="000000" w:themeColor="text1"/>
                <w:sz w:val="24"/>
                <w:szCs w:val="24"/>
                <w:lang w:val="nl-NL"/>
              </w:rPr>
            </w:pPr>
          </w:p>
        </w:tc>
        <w:tc>
          <w:tcPr>
            <w:tcW w:w="6378" w:type="dxa"/>
          </w:tcPr>
          <w:p w14:paraId="4EE39884" w14:textId="77777777" w:rsidR="002307F8" w:rsidRPr="009D4C09" w:rsidRDefault="002307F8" w:rsidP="002307F8">
            <w:pPr>
              <w:jc w:val="both"/>
              <w:rPr>
                <w:color w:val="000000" w:themeColor="text1"/>
                <w:lang w:val="nl-NL"/>
              </w:rPr>
            </w:pPr>
          </w:p>
          <w:p w14:paraId="14D2E9B2" w14:textId="363CF41B" w:rsidR="00A70482" w:rsidRDefault="00DC033D" w:rsidP="002307F8">
            <w:pPr>
              <w:jc w:val="both"/>
              <w:rPr>
                <w:color w:val="000000" w:themeColor="text1"/>
                <w:lang w:val="nl-NL"/>
              </w:rPr>
            </w:pPr>
            <w:r>
              <w:rPr>
                <w:color w:val="000000" w:themeColor="text1"/>
                <w:lang w:val="nl-NL"/>
              </w:rPr>
              <w:t>- Các cơ quan, đơn vị</w:t>
            </w:r>
            <w:r w:rsidR="00750B89">
              <w:rPr>
                <w:color w:val="000000" w:themeColor="text1"/>
                <w:lang w:val="nl-NL"/>
              </w:rPr>
              <w:t xml:space="preserve"> trực thuộc UBND huyện</w:t>
            </w:r>
            <w:r w:rsidR="00614971">
              <w:rPr>
                <w:color w:val="000000" w:themeColor="text1"/>
                <w:lang w:val="nl-NL"/>
              </w:rPr>
              <w:t>;</w:t>
            </w:r>
          </w:p>
          <w:p w14:paraId="19FC30E0" w14:textId="540311E9" w:rsidR="002307F8" w:rsidRDefault="002307F8" w:rsidP="002307F8">
            <w:pPr>
              <w:jc w:val="both"/>
              <w:rPr>
                <w:color w:val="000000" w:themeColor="text1"/>
                <w:lang w:val="nl-NL"/>
              </w:rPr>
            </w:pPr>
            <w:r w:rsidRPr="009D4C09">
              <w:rPr>
                <w:color w:val="000000" w:themeColor="text1"/>
                <w:lang w:val="nl-NL"/>
              </w:rPr>
              <w:t xml:space="preserve">- </w:t>
            </w:r>
            <w:bookmarkStart w:id="0" w:name="_Hlk171761710"/>
            <w:r w:rsidRPr="009D4C09">
              <w:rPr>
                <w:color w:val="000000" w:themeColor="text1"/>
                <w:lang w:val="nl-NL"/>
              </w:rPr>
              <w:t>Thành viên Ban chỉ đạo Chương trình MTQG huyện Phong Thổ, giai đoạn 2021 – 2025;</w:t>
            </w:r>
          </w:p>
          <w:p w14:paraId="2E4D69B6" w14:textId="68F3442F" w:rsidR="007F21BD" w:rsidRPr="009D4C09" w:rsidRDefault="007F21BD" w:rsidP="002307F8">
            <w:pPr>
              <w:jc w:val="both"/>
              <w:rPr>
                <w:color w:val="000000" w:themeColor="text1"/>
                <w:lang w:val="nl-NL"/>
              </w:rPr>
            </w:pPr>
            <w:r>
              <w:rPr>
                <w:color w:val="000000" w:themeColor="text1"/>
                <w:lang w:val="nl-NL"/>
              </w:rPr>
              <w:t xml:space="preserve">- </w:t>
            </w:r>
            <w:r w:rsidR="00A14404">
              <w:rPr>
                <w:color w:val="000000" w:themeColor="text1"/>
                <w:lang w:val="nl-NL"/>
              </w:rPr>
              <w:t>UBND</w:t>
            </w:r>
            <w:r>
              <w:rPr>
                <w:color w:val="000000" w:themeColor="text1"/>
                <w:lang w:val="nl-NL"/>
              </w:rPr>
              <w:t xml:space="preserve"> các xã</w:t>
            </w:r>
            <w:r w:rsidR="00A14404">
              <w:rPr>
                <w:color w:val="000000" w:themeColor="text1"/>
                <w:lang w:val="nl-NL"/>
              </w:rPr>
              <w:t>.</w:t>
            </w:r>
          </w:p>
          <w:bookmarkEnd w:id="0"/>
          <w:p w14:paraId="289E99E7" w14:textId="791186CE" w:rsidR="002307F8" w:rsidRPr="009D4C09" w:rsidRDefault="002307F8" w:rsidP="007F21BD">
            <w:pPr>
              <w:jc w:val="both"/>
              <w:rPr>
                <w:color w:val="000000" w:themeColor="text1"/>
                <w:lang w:val="nl-NL"/>
              </w:rPr>
            </w:pPr>
          </w:p>
        </w:tc>
      </w:tr>
    </w:tbl>
    <w:p w14:paraId="0CE1E18D" w14:textId="77777777" w:rsidR="00750B89" w:rsidRPr="00790DF4" w:rsidRDefault="00740F2C" w:rsidP="00E91F10">
      <w:pPr>
        <w:spacing w:before="120" w:after="120"/>
        <w:ind w:firstLine="720"/>
        <w:jc w:val="both"/>
        <w:rPr>
          <w:iCs/>
          <w:color w:val="000000" w:themeColor="text1"/>
          <w:lang w:val="nl-NL"/>
        </w:rPr>
      </w:pPr>
      <w:bookmarkStart w:id="1" w:name="_Hlk171762008"/>
      <w:r w:rsidRPr="00790DF4">
        <w:rPr>
          <w:iCs/>
          <w:color w:val="000000" w:themeColor="text1"/>
          <w:lang w:val="nl-NL"/>
        </w:rPr>
        <w:t>Thực hiện</w:t>
      </w:r>
      <w:r w:rsidR="00D65541" w:rsidRPr="00790DF4">
        <w:rPr>
          <w:iCs/>
          <w:color w:val="000000" w:themeColor="text1"/>
          <w:lang w:val="nl-NL"/>
        </w:rPr>
        <w:t xml:space="preserve"> </w:t>
      </w:r>
      <w:r w:rsidR="00E91F10" w:rsidRPr="00790DF4">
        <w:rPr>
          <w:iCs/>
          <w:color w:val="000000" w:themeColor="text1"/>
          <w:lang w:val="nl-NL"/>
        </w:rPr>
        <w:t xml:space="preserve">Thông báo số 977-TB/HU ngày 18/6/2024 của Huyện ủy </w:t>
      </w:r>
      <w:r w:rsidR="00750B89" w:rsidRPr="00790DF4">
        <w:rPr>
          <w:iCs/>
          <w:color w:val="000000" w:themeColor="text1"/>
          <w:lang w:val="nl-NL"/>
        </w:rPr>
        <w:t xml:space="preserve">Phong Thổ </w:t>
      </w:r>
      <w:r w:rsidR="00E91F10" w:rsidRPr="00790DF4">
        <w:rPr>
          <w:iCs/>
          <w:color w:val="000000" w:themeColor="text1"/>
          <w:lang w:val="nl-NL"/>
        </w:rPr>
        <w:t xml:space="preserve">về thông báo kết luận của Ban thường vụ Huyện ủy tại buổi làm việc với Ban chỉ đạo các Chương trình Mục tiêu quốc gia giai đoạn 2021-2025. </w:t>
      </w:r>
    </w:p>
    <w:p w14:paraId="1B491E59" w14:textId="7EA024E6" w:rsidR="00F46360" w:rsidRPr="00790DF4" w:rsidRDefault="00750B89" w:rsidP="00E91F10">
      <w:pPr>
        <w:spacing w:before="120" w:after="120"/>
        <w:ind w:firstLine="720"/>
        <w:jc w:val="both"/>
        <w:rPr>
          <w:bCs/>
          <w:color w:val="000000" w:themeColor="text1"/>
          <w:lang w:val="nl-NL"/>
        </w:rPr>
      </w:pPr>
      <w:r w:rsidRPr="00790DF4">
        <w:rPr>
          <w:iCs/>
          <w:color w:val="000000" w:themeColor="text1"/>
          <w:lang w:val="nl-NL"/>
        </w:rPr>
        <w:t xml:space="preserve">Để </w:t>
      </w:r>
      <w:r w:rsidR="001D3761">
        <w:rPr>
          <w:iCs/>
          <w:color w:val="000000" w:themeColor="text1"/>
          <w:lang w:val="nl-NL"/>
        </w:rPr>
        <w:t xml:space="preserve">có cơ sở trình Chủ tịch UBND huyện xem xét, ban hành Văn bản </w:t>
      </w:r>
      <w:r w:rsidRPr="00790DF4">
        <w:rPr>
          <w:iCs/>
          <w:color w:val="000000" w:themeColor="text1"/>
          <w:lang w:val="nl-NL"/>
        </w:rPr>
        <w:t xml:space="preserve">triển khai tổ chức thực hiện </w:t>
      </w:r>
      <w:r w:rsidRPr="00790DF4">
        <w:rPr>
          <w:iCs/>
          <w:color w:val="000000" w:themeColor="text1"/>
          <w:lang w:val="nl-NL"/>
        </w:rPr>
        <w:t xml:space="preserve">Thông báo </w:t>
      </w:r>
      <w:r w:rsidRPr="00790DF4">
        <w:rPr>
          <w:iCs/>
          <w:color w:val="000000" w:themeColor="text1"/>
          <w:lang w:val="nl-NL"/>
        </w:rPr>
        <w:t xml:space="preserve">kết luận </w:t>
      </w:r>
      <w:r w:rsidRPr="00790DF4">
        <w:rPr>
          <w:iCs/>
          <w:color w:val="000000" w:themeColor="text1"/>
          <w:lang w:val="nl-NL"/>
        </w:rPr>
        <w:t>số 977-TB/HU ngày 18/6/2024 của Huyện ủy Phong Thổ</w:t>
      </w:r>
      <w:r w:rsidRPr="00790DF4">
        <w:rPr>
          <w:iCs/>
          <w:color w:val="000000" w:themeColor="text1"/>
          <w:lang w:val="nl-NL"/>
        </w:rPr>
        <w:t xml:space="preserve">, </w:t>
      </w:r>
      <w:r w:rsidR="00B658E5" w:rsidRPr="00790DF4">
        <w:rPr>
          <w:bCs/>
          <w:color w:val="000000" w:themeColor="text1"/>
          <w:lang w:val="nl-NL"/>
        </w:rPr>
        <w:t xml:space="preserve">Chủ </w:t>
      </w:r>
      <w:r w:rsidR="000007B4" w:rsidRPr="00790DF4">
        <w:rPr>
          <w:bCs/>
          <w:color w:val="000000" w:themeColor="text1"/>
          <w:lang w:val="nl-NL"/>
        </w:rPr>
        <w:t xml:space="preserve">tịch UBND huyện </w:t>
      </w:r>
      <w:r w:rsidRPr="00790DF4">
        <w:rPr>
          <w:bCs/>
          <w:color w:val="000000" w:themeColor="text1"/>
          <w:lang w:val="nl-NL"/>
        </w:rPr>
        <w:t>có ý kiến chỉ đạo như sau</w:t>
      </w:r>
      <w:r w:rsidR="0063627C" w:rsidRPr="00790DF4">
        <w:rPr>
          <w:bCs/>
          <w:color w:val="000000" w:themeColor="text1"/>
          <w:lang w:val="nl-NL"/>
        </w:rPr>
        <w:t xml:space="preserve">: </w:t>
      </w:r>
    </w:p>
    <w:bookmarkEnd w:id="1"/>
    <w:p w14:paraId="0BA09035" w14:textId="3E4F9737" w:rsidR="009D4756" w:rsidRPr="00790DF4" w:rsidRDefault="009D4756" w:rsidP="00E91F10">
      <w:pPr>
        <w:spacing w:before="120" w:after="120"/>
        <w:ind w:firstLine="720"/>
        <w:jc w:val="both"/>
        <w:rPr>
          <w:bCs/>
          <w:color w:val="000000" w:themeColor="text1"/>
          <w:lang w:val="nl-NL"/>
        </w:rPr>
      </w:pPr>
      <w:r w:rsidRPr="00790DF4">
        <w:rPr>
          <w:bCs/>
          <w:color w:val="000000" w:themeColor="text1"/>
          <w:lang w:val="nl-NL"/>
        </w:rPr>
        <w:t xml:space="preserve">1. </w:t>
      </w:r>
      <w:bookmarkStart w:id="2" w:name="_Hlk171763962"/>
      <w:r w:rsidRPr="00790DF4">
        <w:rPr>
          <w:bCs/>
          <w:color w:val="000000" w:themeColor="text1"/>
          <w:lang w:val="nl-NL"/>
        </w:rPr>
        <w:t>Các cơ quan quan, đơn vị</w:t>
      </w:r>
      <w:r w:rsidR="00614971" w:rsidRPr="00790DF4">
        <w:rPr>
          <w:bCs/>
          <w:color w:val="000000" w:themeColor="text1"/>
          <w:lang w:val="nl-NL"/>
        </w:rPr>
        <w:t>;</w:t>
      </w:r>
      <w:r w:rsidRPr="00790DF4">
        <w:rPr>
          <w:bCs/>
          <w:color w:val="000000" w:themeColor="text1"/>
          <w:lang w:val="nl-NL"/>
        </w:rPr>
        <w:t xml:space="preserve"> t</w:t>
      </w:r>
      <w:r w:rsidRPr="00790DF4">
        <w:rPr>
          <w:bCs/>
          <w:color w:val="000000" w:themeColor="text1"/>
          <w:lang w:val="nl-NL"/>
        </w:rPr>
        <w:t>hành viên Ban chỉ đạo Chương trình MTQG huyện Phong Thổ, giai đoạn 2021</w:t>
      </w:r>
      <w:r w:rsidR="00614971" w:rsidRPr="00790DF4">
        <w:rPr>
          <w:bCs/>
          <w:color w:val="000000" w:themeColor="text1"/>
          <w:lang w:val="nl-NL"/>
        </w:rPr>
        <w:t>-</w:t>
      </w:r>
      <w:r w:rsidRPr="00790DF4">
        <w:rPr>
          <w:bCs/>
          <w:color w:val="000000" w:themeColor="text1"/>
          <w:lang w:val="nl-NL"/>
        </w:rPr>
        <w:t>2025</w:t>
      </w:r>
      <w:r w:rsidR="00614971" w:rsidRPr="00790DF4">
        <w:rPr>
          <w:bCs/>
          <w:color w:val="000000" w:themeColor="text1"/>
          <w:lang w:val="nl-NL"/>
        </w:rPr>
        <w:t xml:space="preserve"> và</w:t>
      </w:r>
      <w:r w:rsidRPr="00790DF4">
        <w:rPr>
          <w:bCs/>
          <w:color w:val="000000" w:themeColor="text1"/>
          <w:lang w:val="nl-NL"/>
        </w:rPr>
        <w:t xml:space="preserve"> UBND các xã</w:t>
      </w:r>
      <w:r w:rsidRPr="00790DF4">
        <w:rPr>
          <w:bCs/>
          <w:color w:val="000000" w:themeColor="text1"/>
          <w:lang w:val="nl-NL"/>
        </w:rPr>
        <w:t xml:space="preserve"> </w:t>
      </w:r>
      <w:bookmarkEnd w:id="2"/>
      <w:r w:rsidRPr="00790DF4">
        <w:rPr>
          <w:bCs/>
          <w:color w:val="000000" w:themeColor="text1"/>
          <w:lang w:val="nl-NL"/>
        </w:rPr>
        <w:t>trên cơ sở chức năng nhiệm vụ và quyền hạn được giao, tổ chức phổ biến</w:t>
      </w:r>
      <w:r w:rsidR="00614971" w:rsidRPr="00790DF4">
        <w:rPr>
          <w:bCs/>
          <w:color w:val="000000" w:themeColor="text1"/>
          <w:lang w:val="nl-NL"/>
        </w:rPr>
        <w:t>, quán triệt,</w:t>
      </w:r>
      <w:r w:rsidRPr="00790DF4">
        <w:rPr>
          <w:bCs/>
          <w:color w:val="000000" w:themeColor="text1"/>
          <w:lang w:val="nl-NL"/>
        </w:rPr>
        <w:t xml:space="preserve"> tuyên truyền </w:t>
      </w:r>
      <w:r w:rsidR="00614971" w:rsidRPr="00790DF4">
        <w:rPr>
          <w:bCs/>
          <w:color w:val="000000" w:themeColor="text1"/>
          <w:lang w:val="nl-NL"/>
        </w:rPr>
        <w:t xml:space="preserve">và triển khai thực hiện theo </w:t>
      </w:r>
      <w:r w:rsidRPr="00790DF4">
        <w:rPr>
          <w:bCs/>
          <w:color w:val="000000" w:themeColor="text1"/>
          <w:lang w:val="nl-NL"/>
        </w:rPr>
        <w:t xml:space="preserve">Thông báo </w:t>
      </w:r>
      <w:r w:rsidR="00614971" w:rsidRPr="00790DF4">
        <w:rPr>
          <w:bCs/>
          <w:color w:val="000000" w:themeColor="text1"/>
          <w:lang w:val="nl-NL"/>
        </w:rPr>
        <w:t xml:space="preserve">kế luận </w:t>
      </w:r>
      <w:r w:rsidRPr="00790DF4">
        <w:rPr>
          <w:bCs/>
          <w:color w:val="000000" w:themeColor="text1"/>
          <w:lang w:val="nl-NL"/>
        </w:rPr>
        <w:t>số 977-TB/HU ngày 18/6/2024 của Huyện ủy</w:t>
      </w:r>
      <w:r w:rsidR="00F504A3" w:rsidRPr="00790DF4">
        <w:rPr>
          <w:bCs/>
          <w:color w:val="000000" w:themeColor="text1"/>
          <w:lang w:val="nl-NL"/>
        </w:rPr>
        <w:t xml:space="preserve"> Phong Thổ</w:t>
      </w:r>
      <w:r w:rsidR="00614971" w:rsidRPr="00790DF4">
        <w:rPr>
          <w:bCs/>
          <w:color w:val="000000" w:themeColor="text1"/>
          <w:lang w:val="nl-NL"/>
        </w:rPr>
        <w:t>.</w:t>
      </w:r>
    </w:p>
    <w:p w14:paraId="162D2A97" w14:textId="77777777" w:rsidR="009A3576" w:rsidRPr="00790DF4" w:rsidRDefault="00E716E2" w:rsidP="00E91F10">
      <w:pPr>
        <w:spacing w:before="120" w:after="120"/>
        <w:ind w:firstLine="720"/>
        <w:jc w:val="both"/>
        <w:rPr>
          <w:bCs/>
          <w:color w:val="000000" w:themeColor="text1"/>
          <w:lang w:val="nl-NL"/>
        </w:rPr>
      </w:pPr>
      <w:r w:rsidRPr="00790DF4">
        <w:rPr>
          <w:bCs/>
          <w:color w:val="000000" w:themeColor="text1"/>
          <w:lang w:val="nl-NL"/>
        </w:rPr>
        <w:t>2. Giao p</w:t>
      </w:r>
      <w:r w:rsidR="00A70482" w:rsidRPr="00790DF4">
        <w:rPr>
          <w:bCs/>
          <w:color w:val="000000" w:themeColor="text1"/>
          <w:lang w:val="nl-NL"/>
        </w:rPr>
        <w:t>hòng Tài chính – Kế hoạch huyện</w:t>
      </w:r>
      <w:r w:rsidR="009A3576" w:rsidRPr="00790DF4">
        <w:rPr>
          <w:bCs/>
          <w:color w:val="000000" w:themeColor="text1"/>
          <w:lang w:val="nl-NL"/>
        </w:rPr>
        <w:t xml:space="preserve"> </w:t>
      </w:r>
    </w:p>
    <w:p w14:paraId="30FFD06C" w14:textId="2FD2630E" w:rsidR="00A70482" w:rsidRPr="00790DF4" w:rsidRDefault="009A3576" w:rsidP="00E91F10">
      <w:pPr>
        <w:spacing w:before="120" w:after="120"/>
        <w:ind w:firstLine="720"/>
        <w:jc w:val="both"/>
        <w:rPr>
          <w:bCs/>
          <w:color w:val="000000" w:themeColor="text1"/>
          <w:lang w:val="nl-NL"/>
        </w:rPr>
      </w:pPr>
      <w:r w:rsidRPr="00790DF4">
        <w:rPr>
          <w:bCs/>
          <w:color w:val="000000" w:themeColor="text1"/>
          <w:lang w:val="nl-NL"/>
        </w:rPr>
        <w:t>- Chủ động t</w:t>
      </w:r>
      <w:r w:rsidR="00A70482" w:rsidRPr="00790DF4">
        <w:rPr>
          <w:bCs/>
          <w:color w:val="000000" w:themeColor="text1"/>
          <w:lang w:val="nl-NL"/>
        </w:rPr>
        <w:t xml:space="preserve">ham mưu UBND huyện kiện toàn </w:t>
      </w:r>
      <w:r w:rsidR="00A70482" w:rsidRPr="00790DF4">
        <w:rPr>
          <w:bCs/>
          <w:color w:val="000000" w:themeColor="text1"/>
          <w:lang w:val="nl-NL"/>
        </w:rPr>
        <w:t>Ban chỉ đạo Chương trình MTQG huyện Phong Thổ, giai đoạn 2021 – 2025</w:t>
      </w:r>
      <w:r w:rsidR="00C46A6A" w:rsidRPr="00790DF4">
        <w:rPr>
          <w:bCs/>
          <w:color w:val="000000" w:themeColor="text1"/>
          <w:lang w:val="nl-NL"/>
        </w:rPr>
        <w:t xml:space="preserve"> (</w:t>
      </w:r>
      <w:r w:rsidR="00C46A6A" w:rsidRPr="00790DF4">
        <w:rPr>
          <w:bCs/>
          <w:i/>
          <w:iCs/>
          <w:color w:val="000000" w:themeColor="text1"/>
          <w:lang w:val="nl-NL"/>
        </w:rPr>
        <w:t>cần</w:t>
      </w:r>
      <w:r w:rsidR="00C46A6A" w:rsidRPr="00790DF4">
        <w:rPr>
          <w:i/>
          <w:color w:val="000000" w:themeColor="text1"/>
          <w:spacing w:val="-2"/>
          <w:lang w:val="nl-NL"/>
        </w:rPr>
        <w:t xml:space="preserve"> bổ sung thêm các thành viên Ban chỉ đạo</w:t>
      </w:r>
      <w:r w:rsidR="00C46A6A" w:rsidRPr="00790DF4">
        <w:rPr>
          <w:iCs/>
          <w:color w:val="000000" w:themeColor="text1"/>
          <w:spacing w:val="-2"/>
          <w:lang w:val="nl-NL"/>
        </w:rPr>
        <w:t>)</w:t>
      </w:r>
      <w:r w:rsidR="00C46A6A" w:rsidRPr="00790DF4">
        <w:rPr>
          <w:iCs/>
          <w:color w:val="000000" w:themeColor="text1"/>
          <w:spacing w:val="-2"/>
          <w:lang w:val="nl-NL"/>
        </w:rPr>
        <w:t xml:space="preserve"> và hoàn thành trước ngày 30/7/2024</w:t>
      </w:r>
      <w:r w:rsidR="00B37B84" w:rsidRPr="00790DF4">
        <w:rPr>
          <w:bCs/>
          <w:color w:val="000000" w:themeColor="text1"/>
          <w:lang w:val="nl-NL"/>
        </w:rPr>
        <w:t>.</w:t>
      </w:r>
    </w:p>
    <w:p w14:paraId="4A05D7F2" w14:textId="2E8481F7" w:rsidR="00A70482" w:rsidRPr="00790DF4" w:rsidRDefault="0047254F" w:rsidP="00E91F10">
      <w:pPr>
        <w:spacing w:before="120" w:after="120"/>
        <w:ind w:firstLine="720"/>
        <w:jc w:val="both"/>
        <w:rPr>
          <w:bCs/>
          <w:color w:val="000000" w:themeColor="text1"/>
        </w:rPr>
      </w:pPr>
      <w:r w:rsidRPr="00790DF4">
        <w:rPr>
          <w:iCs/>
          <w:color w:val="000000" w:themeColor="text1"/>
          <w:spacing w:val="-2"/>
          <w:lang w:val="nl-NL"/>
        </w:rPr>
        <w:t xml:space="preserve">- </w:t>
      </w:r>
      <w:r w:rsidRPr="00790DF4">
        <w:rPr>
          <w:iCs/>
          <w:color w:val="000000" w:themeColor="text1"/>
          <w:spacing w:val="-2"/>
          <w:lang w:val="nl-NL"/>
        </w:rPr>
        <w:t>Ti</w:t>
      </w:r>
      <w:r w:rsidRPr="00790DF4">
        <w:rPr>
          <w:iCs/>
          <w:color w:val="000000" w:themeColor="text1"/>
          <w:spacing w:val="-2"/>
          <w:lang w:val="vi-VN"/>
        </w:rPr>
        <w:t>ếp tục theo dõi, rà soát, để bổ sung vào kế hoạch hằng năm, kế hoạch giai đoạn cho phù hợp tình hình thực tiễn</w:t>
      </w:r>
      <w:r w:rsidRPr="00790DF4">
        <w:rPr>
          <w:iCs/>
          <w:color w:val="000000" w:themeColor="text1"/>
          <w:spacing w:val="-2"/>
        </w:rPr>
        <w:t xml:space="preserve"> tại địa phương.</w:t>
      </w:r>
    </w:p>
    <w:p w14:paraId="4EAADA47" w14:textId="77777777" w:rsidR="00B444DE" w:rsidRDefault="00674489" w:rsidP="007E219B">
      <w:pPr>
        <w:spacing w:before="120" w:after="120"/>
        <w:ind w:firstLine="720"/>
        <w:jc w:val="both"/>
      </w:pPr>
      <w:r w:rsidRPr="00790DF4">
        <w:t xml:space="preserve">- Chủ trì </w:t>
      </w:r>
      <w:r w:rsidRPr="00790DF4">
        <w:t xml:space="preserve">rà soát, xác định nhu cầu, nội dung đầu tư, kinh phí thực hiện, đảm bảo sử dụng hiệu quả </w:t>
      </w:r>
      <w:r w:rsidR="009A3576" w:rsidRPr="00790DF4">
        <w:t xml:space="preserve">các </w:t>
      </w:r>
      <w:r w:rsidRPr="00790DF4">
        <w:t>nguồn vốn</w:t>
      </w:r>
      <w:r w:rsidR="009A3576" w:rsidRPr="00790DF4">
        <w:t xml:space="preserve"> và</w:t>
      </w:r>
      <w:r w:rsidRPr="00790DF4">
        <w:t xml:space="preserve"> đạt được các tiêu chí đề ra. Xem xét</w:t>
      </w:r>
      <w:r w:rsidR="009A3576" w:rsidRPr="00790DF4">
        <w:t xml:space="preserve"> tham mưu</w:t>
      </w:r>
      <w:r w:rsidRPr="00790DF4">
        <w:t xml:space="preserve"> phân bổ nguồn lực đầu tư của các Chương trình có trọng tâm, trọng điểm, tập trung vào các nội dung cần đạt, các tiêu chí cần nguồn lực để thực hiện đảm bảo chỉ tiêu kế hoạch năm 2024 và năm 2025</w:t>
      </w:r>
      <w:r w:rsidR="00790DF4">
        <w:t xml:space="preserve">; cũng như </w:t>
      </w:r>
      <w:r w:rsidR="00072EAB">
        <w:t>tập trung nguồn lực để hoàn thành các tiêu chí xây dựng Nông thôn mới</w:t>
      </w:r>
      <w:r w:rsidR="00790DF4">
        <w:t xml:space="preserve"> năm 2025 (</w:t>
      </w:r>
      <w:r w:rsidR="00072EAB">
        <w:rPr>
          <w:i/>
          <w:iCs/>
        </w:rPr>
        <w:t xml:space="preserve">xã </w:t>
      </w:r>
      <w:r w:rsidR="00790DF4" w:rsidRPr="00072EAB">
        <w:rPr>
          <w:i/>
          <w:iCs/>
        </w:rPr>
        <w:t xml:space="preserve">Bản Lang, </w:t>
      </w:r>
      <w:r w:rsidR="00072EAB">
        <w:rPr>
          <w:i/>
          <w:iCs/>
        </w:rPr>
        <w:t xml:space="preserve">xã </w:t>
      </w:r>
      <w:r w:rsidR="00790DF4" w:rsidRPr="00072EAB">
        <w:rPr>
          <w:i/>
          <w:iCs/>
        </w:rPr>
        <w:t xml:space="preserve">Hoang Thèn, </w:t>
      </w:r>
      <w:r w:rsidR="00072EAB">
        <w:rPr>
          <w:i/>
          <w:iCs/>
        </w:rPr>
        <w:t xml:space="preserve">xã </w:t>
      </w:r>
      <w:r w:rsidR="00790DF4" w:rsidRPr="00072EAB">
        <w:rPr>
          <w:i/>
          <w:iCs/>
        </w:rPr>
        <w:t>Lản Nhì Thàng</w:t>
      </w:r>
      <w:r w:rsidR="00790DF4">
        <w:t>).</w:t>
      </w:r>
    </w:p>
    <w:p w14:paraId="4C77E8D3" w14:textId="00B10F8B" w:rsidR="00B444DE" w:rsidRDefault="00C46A6A" w:rsidP="007E219B">
      <w:pPr>
        <w:spacing w:before="120" w:after="120"/>
        <w:ind w:firstLine="720"/>
        <w:jc w:val="both"/>
      </w:pPr>
      <w:r w:rsidRPr="00790DF4">
        <w:t xml:space="preserve">3. </w:t>
      </w:r>
      <w:r w:rsidR="00D02D73" w:rsidRPr="00790DF4">
        <w:t>Giao p</w:t>
      </w:r>
      <w:r w:rsidR="00BA7DD1" w:rsidRPr="00790DF4">
        <w:t>hòng Nông nghiệp và Phát triển nông thôn</w:t>
      </w:r>
      <w:r w:rsidR="00F04AA3">
        <w:t xml:space="preserve"> - </w:t>
      </w:r>
      <w:r w:rsidR="00674489" w:rsidRPr="00790DF4">
        <w:t>Văn phòng Điều phối Nông thôn mới huyện</w:t>
      </w:r>
    </w:p>
    <w:p w14:paraId="62BE8A1B" w14:textId="73598608" w:rsidR="00EC4ECE" w:rsidRPr="00790DF4" w:rsidRDefault="00EC4ECE" w:rsidP="007E219B">
      <w:pPr>
        <w:spacing w:before="120" w:after="120"/>
        <w:ind w:firstLine="720"/>
        <w:jc w:val="both"/>
      </w:pPr>
      <w:r w:rsidRPr="00790DF4">
        <w:lastRenderedPageBreak/>
        <w:t>- Tham mưu UBND huyện kiện toàn Tổ giúp việc Ban chỉ đạo</w:t>
      </w:r>
      <w:r w:rsidR="00674489" w:rsidRPr="00790DF4">
        <w:t xml:space="preserve"> </w:t>
      </w:r>
      <w:r w:rsidRPr="00790DF4">
        <w:t xml:space="preserve">để </w:t>
      </w:r>
      <w:r w:rsidR="00402287" w:rsidRPr="00790DF4">
        <w:t xml:space="preserve">tiếp tục </w:t>
      </w:r>
      <w:r w:rsidRPr="00790DF4">
        <w:t>nâng hiệu quả hoạt động.</w:t>
      </w:r>
      <w:r w:rsidR="00674489" w:rsidRPr="00790DF4">
        <w:t xml:space="preserve"> Đồng thời chủ </w:t>
      </w:r>
      <w:r w:rsidR="00D73A42" w:rsidRPr="00790DF4">
        <w:t>đ</w:t>
      </w:r>
      <w:r w:rsidR="00674489" w:rsidRPr="00790DF4">
        <w:t>ộng</w:t>
      </w:r>
      <w:r w:rsidR="00D73A42" w:rsidRPr="00790DF4">
        <w:t xml:space="preserve"> phối hợp tham mưu duy trì chế độ họp, chế độ báo cáo theo quy định.</w:t>
      </w:r>
    </w:p>
    <w:p w14:paraId="1E5814CB" w14:textId="3C4DECED" w:rsidR="00402287" w:rsidRDefault="00402287" w:rsidP="007E219B">
      <w:pPr>
        <w:spacing w:before="120" w:after="120"/>
        <w:ind w:firstLine="720"/>
        <w:jc w:val="both"/>
      </w:pPr>
      <w:r w:rsidRPr="00790DF4">
        <w:t>- Tham mưu UBND huyện thường xuyên đôn đốc, kiểm tra, hướng dẫn, rà soát, đánh giá kết quả thực hiện Chương trình, đảm bảo thực hiện đạt các chỉ tiêu được giao. Trường hợp thực hiện không đảm bảo chỉ tiêu, báo cáo kịp thời UBND huyện để xem xét, chỉ đạo.</w:t>
      </w:r>
    </w:p>
    <w:p w14:paraId="28175A3C" w14:textId="292483C4" w:rsidR="00790DF4" w:rsidRDefault="00790DF4" w:rsidP="00790DF4">
      <w:pPr>
        <w:spacing w:before="120" w:after="120"/>
        <w:ind w:firstLine="720"/>
        <w:jc w:val="both"/>
      </w:pPr>
      <w:r>
        <w:t xml:space="preserve">4. </w:t>
      </w:r>
      <w:r>
        <w:t>Giao phòng Giáo dục và Đào tạo chủ trì phối hợp với phòng Tài chính – Kế hoạch huyện, UBND các xã rà soát lại hiện trạng cơ sở vật chất trường, lớp học hiện không còn nhu cầu tại các thôn, bản để xây dựng phương án đề xuất chuyển đổi công năng sử dụng sang làm Nhà văn hóa, điểm vui chơi giải trí theo quy định.</w:t>
      </w:r>
    </w:p>
    <w:p w14:paraId="38BD9F1F" w14:textId="3C964F2B" w:rsidR="00D4607C" w:rsidRPr="00790DF4" w:rsidRDefault="00790DF4" w:rsidP="00D4607C">
      <w:pPr>
        <w:spacing w:before="120" w:after="120"/>
        <w:ind w:firstLine="720"/>
        <w:jc w:val="both"/>
        <w:rPr>
          <w:iCs/>
          <w:color w:val="000000" w:themeColor="text1"/>
          <w:lang w:val="nl-NL"/>
        </w:rPr>
      </w:pPr>
      <w:r>
        <w:t>5</w:t>
      </w:r>
      <w:r w:rsidR="00C17268" w:rsidRPr="00790DF4">
        <w:t>.</w:t>
      </w:r>
      <w:r w:rsidR="00D02D73" w:rsidRPr="00790DF4">
        <w:t xml:space="preserve"> Đối với các cơ quan, đơn vị; UBND các xã được giao làm</w:t>
      </w:r>
      <w:r w:rsidR="00C17268" w:rsidRPr="00790DF4">
        <w:t xml:space="preserve"> </w:t>
      </w:r>
      <w:r w:rsidR="00D4607C" w:rsidRPr="00790DF4">
        <w:t>Chủ đầu tư các công trình trên địa bàn</w:t>
      </w:r>
      <w:r w:rsidR="00D02D73" w:rsidRPr="00790DF4">
        <w:t xml:space="preserve"> cần đẩy</w:t>
      </w:r>
      <w:r w:rsidR="00D4607C" w:rsidRPr="00790DF4">
        <w:rPr>
          <w:iCs/>
          <w:color w:val="000000" w:themeColor="text1"/>
          <w:lang w:val="nl-NL"/>
        </w:rPr>
        <w:t xml:space="preserve"> nhanh tiến độ thi công các công trình để đảm bảo kết quả thực hiện các tiêu chí Nông thôn mới theo đúng lộ trình kế hoạch giao năm 2024 và năm 2025 (</w:t>
      </w:r>
      <w:r w:rsidR="00D4607C" w:rsidRPr="00790DF4">
        <w:rPr>
          <w:i/>
          <w:color w:val="000000" w:themeColor="text1"/>
          <w:lang w:val="nl-NL"/>
        </w:rPr>
        <w:t xml:space="preserve">nhất là </w:t>
      </w:r>
      <w:r w:rsidR="009D4756" w:rsidRPr="00790DF4">
        <w:rPr>
          <w:i/>
          <w:color w:val="000000" w:themeColor="text1"/>
          <w:lang w:val="nl-NL"/>
        </w:rPr>
        <w:t xml:space="preserve">các </w:t>
      </w:r>
      <w:r w:rsidR="00D4607C" w:rsidRPr="00790DF4">
        <w:rPr>
          <w:i/>
          <w:color w:val="000000" w:themeColor="text1"/>
          <w:lang w:val="nl-NL"/>
        </w:rPr>
        <w:t xml:space="preserve">tiêu chí </w:t>
      </w:r>
      <w:r w:rsidR="009D4756" w:rsidRPr="00790DF4">
        <w:rPr>
          <w:i/>
          <w:color w:val="000000" w:themeColor="text1"/>
          <w:lang w:val="nl-NL"/>
        </w:rPr>
        <w:t xml:space="preserve">về </w:t>
      </w:r>
      <w:r w:rsidR="00D4607C" w:rsidRPr="00790DF4">
        <w:rPr>
          <w:i/>
          <w:color w:val="000000" w:themeColor="text1"/>
          <w:lang w:val="nl-NL"/>
        </w:rPr>
        <w:t xml:space="preserve">giao thông, </w:t>
      </w:r>
      <w:r w:rsidR="00D4607C" w:rsidRPr="00790DF4">
        <w:rPr>
          <w:i/>
          <w:color w:val="000000" w:themeColor="text1"/>
          <w:lang w:val="vi-VN"/>
        </w:rPr>
        <w:t xml:space="preserve">trường học, </w:t>
      </w:r>
      <w:r w:rsidR="00D4607C" w:rsidRPr="00790DF4">
        <w:rPr>
          <w:i/>
          <w:color w:val="000000" w:themeColor="text1"/>
          <w:lang w:val="nl-NL"/>
        </w:rPr>
        <w:t>cơ sở vật chất văn hóa....).</w:t>
      </w:r>
    </w:p>
    <w:p w14:paraId="4ADBB80E" w14:textId="421C5F26" w:rsidR="00790DF4" w:rsidRDefault="00790DF4" w:rsidP="007E219B">
      <w:pPr>
        <w:spacing w:before="120" w:after="120"/>
        <w:ind w:firstLine="720"/>
        <w:jc w:val="both"/>
        <w:rPr>
          <w:b/>
          <w:bCs/>
        </w:rPr>
      </w:pPr>
      <w:r>
        <w:t>6. Giao UBND xã</w:t>
      </w:r>
      <w:r w:rsidR="00B444DE">
        <w:t xml:space="preserve">: </w:t>
      </w:r>
      <w:r>
        <w:t xml:space="preserve">Mường So, Khổng Lào, Ma Li Pho, Huổi Luông tiếp tục duy trì và nâng </w:t>
      </w:r>
      <w:r w:rsidRPr="00790DF4">
        <w:t>cao chất lượng các tiêu chí tại các xã đã được công nhận hoàn thành 19 tiêu chí nông thôn mới</w:t>
      </w:r>
      <w:r>
        <w:t>.</w:t>
      </w:r>
    </w:p>
    <w:p w14:paraId="4B0A218A" w14:textId="77777777" w:rsidR="00B444DE" w:rsidRPr="00B444DE" w:rsidRDefault="00B444DE" w:rsidP="007E219B">
      <w:pPr>
        <w:spacing w:before="120" w:after="120"/>
        <w:ind w:firstLine="720"/>
        <w:jc w:val="both"/>
      </w:pPr>
      <w:r w:rsidRPr="00B444DE">
        <w:t xml:space="preserve">7. Giao UBND xã: </w:t>
      </w:r>
      <w:r w:rsidRPr="00B444DE">
        <w:t>Bản Lang, Hoang Thèn, Lản Nhì Thàng</w:t>
      </w:r>
      <w:r w:rsidRPr="00B444DE">
        <w:t>: T</w:t>
      </w:r>
      <w:r w:rsidRPr="00B444DE">
        <w:t xml:space="preserve">iếp tục tuyên truyền, tập trung nguồn lực để hoàn thành các tiêu chí xây dựng nông thôn mới tại các xã dự kiến đạt chuẩn đến năm 2025 </w:t>
      </w:r>
    </w:p>
    <w:p w14:paraId="36EF0771" w14:textId="3DD8875A" w:rsidR="00A761D9" w:rsidRPr="00790DF4" w:rsidRDefault="00C47F02" w:rsidP="00B444DE">
      <w:pPr>
        <w:spacing w:before="120" w:after="120"/>
        <w:ind w:firstLine="720"/>
        <w:jc w:val="both"/>
        <w:rPr>
          <w:bCs/>
          <w:color w:val="000000" w:themeColor="text1"/>
          <w:lang w:val="nl-NL"/>
        </w:rPr>
      </w:pPr>
      <w:r w:rsidRPr="00790DF4">
        <w:rPr>
          <w:bCs/>
          <w:color w:val="000000" w:themeColor="text1"/>
          <w:lang w:val="nl-NL"/>
        </w:rPr>
        <w:t xml:space="preserve">Chủ tịch </w:t>
      </w:r>
      <w:r w:rsidR="002C576B" w:rsidRPr="00790DF4">
        <w:rPr>
          <w:bCs/>
          <w:color w:val="000000" w:themeColor="text1"/>
          <w:lang w:val="nl-NL"/>
        </w:rPr>
        <w:t>Ủy ban nhân dân</w:t>
      </w:r>
      <w:r w:rsidR="00A761D9" w:rsidRPr="00790DF4">
        <w:rPr>
          <w:bCs/>
          <w:color w:val="000000" w:themeColor="text1"/>
          <w:lang w:val="nl-NL"/>
        </w:rPr>
        <w:t xml:space="preserve"> huyện </w:t>
      </w:r>
      <w:r w:rsidR="00470D54" w:rsidRPr="00790DF4">
        <w:rPr>
          <w:bCs/>
          <w:color w:val="000000" w:themeColor="text1"/>
          <w:lang w:val="nl-NL"/>
        </w:rPr>
        <w:t>yêu cầu</w:t>
      </w:r>
      <w:r w:rsidRPr="00790DF4">
        <w:rPr>
          <w:bCs/>
          <w:color w:val="000000" w:themeColor="text1"/>
          <w:lang w:val="nl-NL"/>
        </w:rPr>
        <w:t xml:space="preserve"> </w:t>
      </w:r>
      <w:r w:rsidR="004F0D01" w:rsidRPr="00790DF4">
        <w:rPr>
          <w:bCs/>
          <w:color w:val="000000" w:themeColor="text1"/>
          <w:lang w:val="nl-NL"/>
        </w:rPr>
        <w:t>Thủ trưởng các cơ quan, đơn vị</w:t>
      </w:r>
      <w:r w:rsidR="00B444DE">
        <w:rPr>
          <w:bCs/>
          <w:color w:val="000000" w:themeColor="text1"/>
          <w:lang w:val="nl-NL"/>
        </w:rPr>
        <w:t xml:space="preserve">; </w:t>
      </w:r>
      <w:r w:rsidR="00B444DE" w:rsidRPr="00B444DE">
        <w:rPr>
          <w:bCs/>
          <w:color w:val="000000" w:themeColor="text1"/>
          <w:lang w:val="nl-NL"/>
        </w:rPr>
        <w:t>Thành viên Ban chỉ đạo Chương trình MTQG huyện Phong Thổ giai đoạn 2021</w:t>
      </w:r>
      <w:r w:rsidR="00B444DE">
        <w:rPr>
          <w:bCs/>
          <w:color w:val="000000" w:themeColor="text1"/>
          <w:lang w:val="nl-NL"/>
        </w:rPr>
        <w:t>-</w:t>
      </w:r>
      <w:r w:rsidR="00B444DE" w:rsidRPr="00B444DE">
        <w:rPr>
          <w:bCs/>
          <w:color w:val="000000" w:themeColor="text1"/>
          <w:lang w:val="nl-NL"/>
        </w:rPr>
        <w:t>2025</w:t>
      </w:r>
      <w:r w:rsidR="00B444DE">
        <w:rPr>
          <w:bCs/>
          <w:color w:val="000000" w:themeColor="text1"/>
          <w:lang w:val="nl-NL"/>
        </w:rPr>
        <w:t xml:space="preserve">; </w:t>
      </w:r>
      <w:r w:rsidR="00B444DE" w:rsidRPr="00B444DE">
        <w:rPr>
          <w:bCs/>
          <w:color w:val="000000" w:themeColor="text1"/>
          <w:lang w:val="nl-NL"/>
        </w:rPr>
        <w:t>UBND các xã</w:t>
      </w:r>
      <w:r w:rsidR="00B444DE">
        <w:rPr>
          <w:bCs/>
          <w:color w:val="000000" w:themeColor="text1"/>
          <w:lang w:val="nl-NL"/>
        </w:rPr>
        <w:t xml:space="preserve"> </w:t>
      </w:r>
      <w:r w:rsidR="00A761D9" w:rsidRPr="00790DF4">
        <w:rPr>
          <w:bCs/>
          <w:color w:val="000000" w:themeColor="text1"/>
          <w:lang w:val="nl-NL"/>
        </w:rPr>
        <w:t>triển khai thực hiện./.</w:t>
      </w:r>
    </w:p>
    <w:p w14:paraId="0AFD5431" w14:textId="77777777" w:rsidR="00A761D9" w:rsidRPr="009D4C09" w:rsidRDefault="00A761D9" w:rsidP="00A761D9">
      <w:pPr>
        <w:spacing w:before="120" w:after="120"/>
        <w:ind w:firstLine="570"/>
        <w:jc w:val="both"/>
        <w:rPr>
          <w:bCs/>
          <w:color w:val="000000" w:themeColor="text1"/>
          <w:sz w:val="4"/>
          <w:szCs w:val="4"/>
          <w:lang w:val="nl-NL"/>
        </w:rPr>
      </w:pPr>
    </w:p>
    <w:tbl>
      <w:tblPr>
        <w:tblW w:w="0" w:type="auto"/>
        <w:tblLook w:val="01E0" w:firstRow="1" w:lastRow="1" w:firstColumn="1" w:lastColumn="1" w:noHBand="0" w:noVBand="0"/>
      </w:tblPr>
      <w:tblGrid>
        <w:gridCol w:w="3880"/>
        <w:gridCol w:w="5166"/>
      </w:tblGrid>
      <w:tr w:rsidR="00A761D9" w:rsidRPr="009D4C09" w14:paraId="7E85AB12" w14:textId="77777777" w:rsidTr="004D14C8">
        <w:trPr>
          <w:trHeight w:val="2230"/>
        </w:trPr>
        <w:tc>
          <w:tcPr>
            <w:tcW w:w="3880" w:type="dxa"/>
          </w:tcPr>
          <w:p w14:paraId="3393A2FC" w14:textId="77777777" w:rsidR="00A761D9" w:rsidRPr="009D4C09" w:rsidRDefault="00A761D9" w:rsidP="004D14C8">
            <w:pPr>
              <w:pStyle w:val="Heading5"/>
              <w:tabs>
                <w:tab w:val="center" w:pos="2214"/>
              </w:tabs>
              <w:jc w:val="left"/>
              <w:rPr>
                <w:rFonts w:ascii="Times New Roman" w:hAnsi="Times New Roman"/>
                <w:b/>
                <w:i/>
                <w:iCs/>
                <w:color w:val="000000" w:themeColor="text1"/>
                <w:sz w:val="24"/>
                <w:lang w:val="nl-NL"/>
              </w:rPr>
            </w:pPr>
            <w:r w:rsidRPr="009D4C09">
              <w:rPr>
                <w:rFonts w:ascii="Times New Roman" w:hAnsi="Times New Roman"/>
                <w:b/>
                <w:i/>
                <w:iCs/>
                <w:color w:val="000000" w:themeColor="text1"/>
                <w:sz w:val="24"/>
                <w:lang w:val="nl-NL"/>
              </w:rPr>
              <w:t>Nơi nhận:</w:t>
            </w:r>
          </w:p>
          <w:p w14:paraId="41E06674" w14:textId="77777777" w:rsidR="00A761D9" w:rsidRPr="002C576B" w:rsidRDefault="00A761D9" w:rsidP="004D14C8">
            <w:pPr>
              <w:pStyle w:val="Heading5"/>
              <w:tabs>
                <w:tab w:val="center" w:pos="2214"/>
              </w:tabs>
              <w:jc w:val="left"/>
              <w:rPr>
                <w:rFonts w:ascii="Times New Roman" w:hAnsi="Times New Roman"/>
                <w:iCs/>
                <w:color w:val="000000" w:themeColor="text1"/>
                <w:sz w:val="22"/>
                <w:szCs w:val="22"/>
                <w:lang w:val="nl-NL"/>
              </w:rPr>
            </w:pPr>
            <w:r w:rsidRPr="002C576B">
              <w:rPr>
                <w:rFonts w:ascii="Times New Roman" w:hAnsi="Times New Roman"/>
                <w:iCs/>
                <w:color w:val="000000" w:themeColor="text1"/>
                <w:sz w:val="22"/>
                <w:szCs w:val="22"/>
                <w:lang w:val="nl-NL"/>
              </w:rPr>
              <w:t>- Như trên;</w:t>
            </w:r>
          </w:p>
          <w:p w14:paraId="6EE9E550" w14:textId="6B88D600" w:rsidR="00A761D9" w:rsidRPr="002C576B" w:rsidRDefault="00A761D9" w:rsidP="004D14C8">
            <w:pPr>
              <w:pStyle w:val="Heading5"/>
              <w:tabs>
                <w:tab w:val="center" w:pos="2214"/>
              </w:tabs>
              <w:jc w:val="left"/>
              <w:rPr>
                <w:rFonts w:ascii="Times New Roman" w:hAnsi="Times New Roman"/>
                <w:iCs/>
                <w:color w:val="000000" w:themeColor="text1"/>
                <w:sz w:val="22"/>
                <w:szCs w:val="22"/>
                <w:lang w:val="nl-NL"/>
              </w:rPr>
            </w:pPr>
            <w:r w:rsidRPr="002C576B">
              <w:rPr>
                <w:rFonts w:ascii="Times New Roman" w:hAnsi="Times New Roman"/>
                <w:iCs/>
                <w:color w:val="000000" w:themeColor="text1"/>
                <w:sz w:val="22"/>
                <w:szCs w:val="22"/>
                <w:lang w:val="nl-NL"/>
              </w:rPr>
              <w:t xml:space="preserve">- Lãnh đạo UBND huyện: </w:t>
            </w:r>
            <w:r w:rsidR="002C576B" w:rsidRPr="002C576B">
              <w:rPr>
                <w:rFonts w:ascii="Times New Roman" w:hAnsi="Times New Roman"/>
                <w:iCs/>
                <w:color w:val="000000" w:themeColor="text1"/>
                <w:sz w:val="22"/>
                <w:szCs w:val="22"/>
                <w:lang w:val="nl-NL"/>
              </w:rPr>
              <w:t>U</w:t>
            </w:r>
            <w:r w:rsidRPr="002C576B">
              <w:rPr>
                <w:rFonts w:ascii="Times New Roman" w:hAnsi="Times New Roman"/>
                <w:iCs/>
                <w:color w:val="000000" w:themeColor="text1"/>
                <w:sz w:val="22"/>
                <w:szCs w:val="22"/>
                <w:lang w:val="nl-NL"/>
              </w:rPr>
              <w:t>;</w:t>
            </w:r>
            <w:r w:rsidRPr="002C576B">
              <w:rPr>
                <w:rFonts w:ascii="Times New Roman" w:hAnsi="Times New Roman"/>
                <w:iCs/>
                <w:color w:val="000000" w:themeColor="text1"/>
                <w:sz w:val="22"/>
                <w:szCs w:val="22"/>
                <w:lang w:val="nl-NL"/>
              </w:rPr>
              <w:tab/>
            </w:r>
          </w:p>
          <w:p w14:paraId="1E0F1AB6" w14:textId="77777777" w:rsidR="00A761D9" w:rsidRPr="009D4C09" w:rsidRDefault="00A761D9" w:rsidP="004D14C8">
            <w:pPr>
              <w:jc w:val="both"/>
              <w:rPr>
                <w:color w:val="000000" w:themeColor="text1"/>
                <w:lang w:val="nl-NL"/>
              </w:rPr>
            </w:pPr>
            <w:r w:rsidRPr="002C576B">
              <w:rPr>
                <w:color w:val="000000" w:themeColor="text1"/>
                <w:sz w:val="22"/>
                <w:szCs w:val="22"/>
                <w:lang w:val="nl-NL"/>
              </w:rPr>
              <w:t>- Lư</w:t>
            </w:r>
            <w:r w:rsidRPr="002C576B">
              <w:rPr>
                <w:color w:val="000000" w:themeColor="text1"/>
                <w:sz w:val="22"/>
                <w:szCs w:val="22"/>
                <w:lang w:val="nl-NL"/>
              </w:rPr>
              <w:softHyphen/>
              <w:t>u: VT, C3, V1, V2, NN.</w:t>
            </w:r>
          </w:p>
        </w:tc>
        <w:tc>
          <w:tcPr>
            <w:tcW w:w="5166" w:type="dxa"/>
          </w:tcPr>
          <w:p w14:paraId="0FDFDE8C" w14:textId="2ED0D8BF" w:rsidR="00A761D9" w:rsidRDefault="00A761D9" w:rsidP="007F21BD">
            <w:pPr>
              <w:tabs>
                <w:tab w:val="center" w:pos="6820"/>
              </w:tabs>
              <w:jc w:val="center"/>
              <w:rPr>
                <w:b/>
                <w:color w:val="000000" w:themeColor="text1"/>
                <w:szCs w:val="26"/>
              </w:rPr>
            </w:pPr>
            <w:r w:rsidRPr="009D4C09">
              <w:rPr>
                <w:b/>
                <w:color w:val="000000" w:themeColor="text1"/>
                <w:szCs w:val="26"/>
              </w:rPr>
              <w:t>CHỦ TỊCH</w:t>
            </w:r>
          </w:p>
          <w:p w14:paraId="4A9B321D" w14:textId="77777777" w:rsidR="00A761D9" w:rsidRPr="009D4C09" w:rsidRDefault="00A761D9" w:rsidP="004D14C8">
            <w:pPr>
              <w:jc w:val="center"/>
              <w:rPr>
                <w:b/>
                <w:color w:val="000000" w:themeColor="text1"/>
                <w:szCs w:val="26"/>
              </w:rPr>
            </w:pPr>
          </w:p>
          <w:p w14:paraId="3EDE6A63" w14:textId="77777777" w:rsidR="00A761D9" w:rsidRPr="009D4C09" w:rsidRDefault="00A761D9" w:rsidP="004D14C8">
            <w:pPr>
              <w:jc w:val="center"/>
              <w:rPr>
                <w:b/>
                <w:color w:val="000000" w:themeColor="text1"/>
                <w:szCs w:val="26"/>
              </w:rPr>
            </w:pPr>
          </w:p>
          <w:p w14:paraId="75A4285C" w14:textId="77777777" w:rsidR="00A761D9" w:rsidRDefault="00A761D9" w:rsidP="004D14C8">
            <w:pPr>
              <w:jc w:val="center"/>
              <w:rPr>
                <w:b/>
                <w:color w:val="000000" w:themeColor="text1"/>
                <w:szCs w:val="26"/>
              </w:rPr>
            </w:pPr>
          </w:p>
          <w:p w14:paraId="5768E13A" w14:textId="77777777" w:rsidR="007E219B" w:rsidRPr="009D4C09" w:rsidRDefault="007E219B" w:rsidP="004D14C8">
            <w:pPr>
              <w:jc w:val="center"/>
              <w:rPr>
                <w:b/>
                <w:color w:val="000000" w:themeColor="text1"/>
                <w:szCs w:val="26"/>
              </w:rPr>
            </w:pPr>
          </w:p>
          <w:p w14:paraId="35AD4DCE" w14:textId="77777777" w:rsidR="00A761D9" w:rsidRPr="009D4C09" w:rsidRDefault="00A761D9" w:rsidP="004D14C8">
            <w:pPr>
              <w:jc w:val="center"/>
              <w:rPr>
                <w:b/>
                <w:color w:val="000000" w:themeColor="text1"/>
                <w:szCs w:val="26"/>
              </w:rPr>
            </w:pPr>
          </w:p>
          <w:p w14:paraId="548E9F64" w14:textId="75A6A42C" w:rsidR="00A761D9" w:rsidRPr="009D4C09" w:rsidRDefault="00470D54" w:rsidP="004D14C8">
            <w:pPr>
              <w:jc w:val="center"/>
              <w:rPr>
                <w:b/>
                <w:color w:val="000000" w:themeColor="text1"/>
                <w:szCs w:val="26"/>
              </w:rPr>
            </w:pPr>
            <w:r>
              <w:rPr>
                <w:b/>
                <w:color w:val="000000" w:themeColor="text1"/>
                <w:szCs w:val="26"/>
              </w:rPr>
              <w:t>Trần Bảo Trung</w:t>
            </w:r>
          </w:p>
        </w:tc>
      </w:tr>
    </w:tbl>
    <w:p w14:paraId="6900D962" w14:textId="77777777" w:rsidR="00A761D9" w:rsidRPr="009D4C09" w:rsidRDefault="00A761D9" w:rsidP="00A761D9">
      <w:pPr>
        <w:spacing w:before="120" w:after="120"/>
        <w:rPr>
          <w:color w:val="000000" w:themeColor="text1"/>
          <w:lang w:val="da-DK"/>
        </w:rPr>
      </w:pPr>
    </w:p>
    <w:p w14:paraId="60A06A94" w14:textId="77777777" w:rsidR="00A761D9" w:rsidRPr="009D4C09" w:rsidRDefault="00A761D9" w:rsidP="00A761D9">
      <w:pPr>
        <w:rPr>
          <w:color w:val="000000" w:themeColor="text1"/>
          <w:lang w:val="da-DK"/>
        </w:rPr>
      </w:pPr>
    </w:p>
    <w:p w14:paraId="052591C7" w14:textId="77777777" w:rsidR="00A761D9" w:rsidRPr="009D4C09" w:rsidRDefault="00A761D9" w:rsidP="00A761D9">
      <w:pPr>
        <w:rPr>
          <w:color w:val="000000" w:themeColor="text1"/>
          <w:lang w:val="da-DK"/>
        </w:rPr>
      </w:pPr>
    </w:p>
    <w:p w14:paraId="0D5622E3" w14:textId="77777777" w:rsidR="00A761D9" w:rsidRPr="009D4C09" w:rsidRDefault="00A761D9" w:rsidP="00A761D9">
      <w:pPr>
        <w:rPr>
          <w:color w:val="000000" w:themeColor="text1"/>
          <w:lang w:val="da-DK"/>
        </w:rPr>
      </w:pPr>
    </w:p>
    <w:p w14:paraId="12CB55CA" w14:textId="77777777" w:rsidR="00A761D9" w:rsidRPr="009D4C09" w:rsidRDefault="00A761D9">
      <w:pPr>
        <w:rPr>
          <w:color w:val="000000" w:themeColor="text1"/>
        </w:rPr>
      </w:pPr>
    </w:p>
    <w:sectPr w:rsidR="00A761D9" w:rsidRPr="009D4C09" w:rsidSect="00B444DE">
      <w:headerReference w:type="default" r:id="rId8"/>
      <w:pgSz w:w="11907" w:h="16840" w:code="9"/>
      <w:pgMar w:top="1134" w:right="1134"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BF46D" w14:textId="77777777" w:rsidR="008349CC" w:rsidRDefault="008349CC" w:rsidP="00A524B5">
      <w:r>
        <w:separator/>
      </w:r>
    </w:p>
  </w:endnote>
  <w:endnote w:type="continuationSeparator" w:id="0">
    <w:p w14:paraId="2DF6B145" w14:textId="77777777" w:rsidR="008349CC" w:rsidRDefault="008349CC" w:rsidP="00A5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3F96E" w14:textId="77777777" w:rsidR="008349CC" w:rsidRDefault="008349CC" w:rsidP="00A524B5">
      <w:r>
        <w:separator/>
      </w:r>
    </w:p>
  </w:footnote>
  <w:footnote w:type="continuationSeparator" w:id="0">
    <w:p w14:paraId="46899C6C" w14:textId="77777777" w:rsidR="008349CC" w:rsidRDefault="008349CC" w:rsidP="00A5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2572407"/>
      <w:docPartObj>
        <w:docPartGallery w:val="Page Numbers (Top of Page)"/>
        <w:docPartUnique/>
      </w:docPartObj>
    </w:sdtPr>
    <w:sdtEndPr>
      <w:rPr>
        <w:noProof/>
        <w:sz w:val="24"/>
        <w:szCs w:val="24"/>
      </w:rPr>
    </w:sdtEndPr>
    <w:sdtContent>
      <w:p w14:paraId="7BCDF5C6" w14:textId="542D7293" w:rsidR="007F21BD" w:rsidRPr="007F21BD" w:rsidRDefault="007F21BD">
        <w:pPr>
          <w:pStyle w:val="Header"/>
          <w:jc w:val="center"/>
          <w:rPr>
            <w:sz w:val="24"/>
            <w:szCs w:val="24"/>
          </w:rPr>
        </w:pPr>
        <w:r w:rsidRPr="007F21BD">
          <w:rPr>
            <w:sz w:val="24"/>
            <w:szCs w:val="24"/>
          </w:rPr>
          <w:fldChar w:fldCharType="begin"/>
        </w:r>
        <w:r w:rsidRPr="007F21BD">
          <w:rPr>
            <w:sz w:val="24"/>
            <w:szCs w:val="24"/>
          </w:rPr>
          <w:instrText xml:space="preserve"> PAGE   \* MERGEFORMAT </w:instrText>
        </w:r>
        <w:r w:rsidRPr="007F21BD">
          <w:rPr>
            <w:sz w:val="24"/>
            <w:szCs w:val="24"/>
          </w:rPr>
          <w:fldChar w:fldCharType="separate"/>
        </w:r>
        <w:r w:rsidRPr="007F21BD">
          <w:rPr>
            <w:noProof/>
            <w:sz w:val="24"/>
            <w:szCs w:val="24"/>
          </w:rPr>
          <w:t>2</w:t>
        </w:r>
        <w:r w:rsidRPr="007F21BD">
          <w:rPr>
            <w:noProof/>
            <w:sz w:val="24"/>
            <w:szCs w:val="24"/>
          </w:rPr>
          <w:fldChar w:fldCharType="end"/>
        </w:r>
      </w:p>
    </w:sdtContent>
  </w:sdt>
  <w:p w14:paraId="4F3DC638" w14:textId="77777777" w:rsidR="00A524B5" w:rsidRDefault="00A52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3B38DF"/>
    <w:multiLevelType w:val="multilevel"/>
    <w:tmpl w:val="F2C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227A6"/>
    <w:multiLevelType w:val="hybridMultilevel"/>
    <w:tmpl w:val="5B402684"/>
    <w:lvl w:ilvl="0" w:tplc="DE283338">
      <w:start w:val="3"/>
      <w:numFmt w:val="bullet"/>
      <w:lvlText w:val="-"/>
      <w:lvlJc w:val="left"/>
      <w:pPr>
        <w:ind w:left="2203" w:hanging="360"/>
      </w:pPr>
      <w:rPr>
        <w:rFonts w:ascii="Times New Roman" w:eastAsia="Times New Roman" w:hAnsi="Times New Roman" w:cs="Times New Roman" w:hint="default"/>
      </w:rPr>
    </w:lvl>
    <w:lvl w:ilvl="1" w:tplc="042A0003" w:tentative="1">
      <w:start w:val="1"/>
      <w:numFmt w:val="bullet"/>
      <w:lvlText w:val="o"/>
      <w:lvlJc w:val="left"/>
      <w:pPr>
        <w:ind w:left="2923" w:hanging="360"/>
      </w:pPr>
      <w:rPr>
        <w:rFonts w:ascii="Courier New" w:hAnsi="Courier New" w:cs="Courier New" w:hint="default"/>
      </w:rPr>
    </w:lvl>
    <w:lvl w:ilvl="2" w:tplc="042A0005" w:tentative="1">
      <w:start w:val="1"/>
      <w:numFmt w:val="bullet"/>
      <w:lvlText w:val=""/>
      <w:lvlJc w:val="left"/>
      <w:pPr>
        <w:ind w:left="3643" w:hanging="360"/>
      </w:pPr>
      <w:rPr>
        <w:rFonts w:ascii="Wingdings" w:hAnsi="Wingdings" w:hint="default"/>
      </w:rPr>
    </w:lvl>
    <w:lvl w:ilvl="3" w:tplc="042A0001" w:tentative="1">
      <w:start w:val="1"/>
      <w:numFmt w:val="bullet"/>
      <w:lvlText w:val=""/>
      <w:lvlJc w:val="left"/>
      <w:pPr>
        <w:ind w:left="4363" w:hanging="360"/>
      </w:pPr>
      <w:rPr>
        <w:rFonts w:ascii="Symbol" w:hAnsi="Symbol" w:hint="default"/>
      </w:rPr>
    </w:lvl>
    <w:lvl w:ilvl="4" w:tplc="042A0003" w:tentative="1">
      <w:start w:val="1"/>
      <w:numFmt w:val="bullet"/>
      <w:lvlText w:val="o"/>
      <w:lvlJc w:val="left"/>
      <w:pPr>
        <w:ind w:left="5083" w:hanging="360"/>
      </w:pPr>
      <w:rPr>
        <w:rFonts w:ascii="Courier New" w:hAnsi="Courier New" w:cs="Courier New" w:hint="default"/>
      </w:rPr>
    </w:lvl>
    <w:lvl w:ilvl="5" w:tplc="042A0005" w:tentative="1">
      <w:start w:val="1"/>
      <w:numFmt w:val="bullet"/>
      <w:lvlText w:val=""/>
      <w:lvlJc w:val="left"/>
      <w:pPr>
        <w:ind w:left="5803" w:hanging="360"/>
      </w:pPr>
      <w:rPr>
        <w:rFonts w:ascii="Wingdings" w:hAnsi="Wingdings" w:hint="default"/>
      </w:rPr>
    </w:lvl>
    <w:lvl w:ilvl="6" w:tplc="042A0001" w:tentative="1">
      <w:start w:val="1"/>
      <w:numFmt w:val="bullet"/>
      <w:lvlText w:val=""/>
      <w:lvlJc w:val="left"/>
      <w:pPr>
        <w:ind w:left="6523" w:hanging="360"/>
      </w:pPr>
      <w:rPr>
        <w:rFonts w:ascii="Symbol" w:hAnsi="Symbol" w:hint="default"/>
      </w:rPr>
    </w:lvl>
    <w:lvl w:ilvl="7" w:tplc="042A0003" w:tentative="1">
      <w:start w:val="1"/>
      <w:numFmt w:val="bullet"/>
      <w:lvlText w:val="o"/>
      <w:lvlJc w:val="left"/>
      <w:pPr>
        <w:ind w:left="7243" w:hanging="360"/>
      </w:pPr>
      <w:rPr>
        <w:rFonts w:ascii="Courier New" w:hAnsi="Courier New" w:cs="Courier New" w:hint="default"/>
      </w:rPr>
    </w:lvl>
    <w:lvl w:ilvl="8" w:tplc="042A0005" w:tentative="1">
      <w:start w:val="1"/>
      <w:numFmt w:val="bullet"/>
      <w:lvlText w:val=""/>
      <w:lvlJc w:val="left"/>
      <w:pPr>
        <w:ind w:left="7963" w:hanging="360"/>
      </w:pPr>
      <w:rPr>
        <w:rFonts w:ascii="Wingdings" w:hAnsi="Wingdings" w:hint="default"/>
      </w:rPr>
    </w:lvl>
  </w:abstractNum>
  <w:num w:numId="1" w16cid:durableId="156267223">
    <w:abstractNumId w:val="1"/>
  </w:num>
  <w:num w:numId="2" w16cid:durableId="88618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D9"/>
    <w:rsid w:val="000007B4"/>
    <w:rsid w:val="00017870"/>
    <w:rsid w:val="00030B3F"/>
    <w:rsid w:val="00072EAB"/>
    <w:rsid w:val="000841FB"/>
    <w:rsid w:val="00091FAD"/>
    <w:rsid w:val="000B6A8E"/>
    <w:rsid w:val="000E3E4F"/>
    <w:rsid w:val="000F16A5"/>
    <w:rsid w:val="001211F3"/>
    <w:rsid w:val="001A6C90"/>
    <w:rsid w:val="001C4503"/>
    <w:rsid w:val="001D3761"/>
    <w:rsid w:val="002007EE"/>
    <w:rsid w:val="002307F8"/>
    <w:rsid w:val="002B5D6B"/>
    <w:rsid w:val="002C576B"/>
    <w:rsid w:val="003640CC"/>
    <w:rsid w:val="003918FC"/>
    <w:rsid w:val="003A5F37"/>
    <w:rsid w:val="003B1500"/>
    <w:rsid w:val="00402287"/>
    <w:rsid w:val="00424A7F"/>
    <w:rsid w:val="00436194"/>
    <w:rsid w:val="00470D54"/>
    <w:rsid w:val="0047254F"/>
    <w:rsid w:val="004862A7"/>
    <w:rsid w:val="004C6448"/>
    <w:rsid w:val="004F0D01"/>
    <w:rsid w:val="005E3CA0"/>
    <w:rsid w:val="00614971"/>
    <w:rsid w:val="0063075A"/>
    <w:rsid w:val="0063627C"/>
    <w:rsid w:val="00660DE9"/>
    <w:rsid w:val="00674489"/>
    <w:rsid w:val="00674F64"/>
    <w:rsid w:val="006B4D0B"/>
    <w:rsid w:val="006D70C3"/>
    <w:rsid w:val="00740F2C"/>
    <w:rsid w:val="00746D53"/>
    <w:rsid w:val="00750B89"/>
    <w:rsid w:val="007771BD"/>
    <w:rsid w:val="00790DF4"/>
    <w:rsid w:val="007955F2"/>
    <w:rsid w:val="007E1B86"/>
    <w:rsid w:val="007E219B"/>
    <w:rsid w:val="007F21BD"/>
    <w:rsid w:val="008349CC"/>
    <w:rsid w:val="00843D05"/>
    <w:rsid w:val="008443CC"/>
    <w:rsid w:val="00844C32"/>
    <w:rsid w:val="00850AA4"/>
    <w:rsid w:val="00890CBD"/>
    <w:rsid w:val="008A1CE2"/>
    <w:rsid w:val="008C52CF"/>
    <w:rsid w:val="008E60EC"/>
    <w:rsid w:val="0092064B"/>
    <w:rsid w:val="00966C18"/>
    <w:rsid w:val="00972EE8"/>
    <w:rsid w:val="009A3576"/>
    <w:rsid w:val="009D4756"/>
    <w:rsid w:val="009D4C09"/>
    <w:rsid w:val="00A119EF"/>
    <w:rsid w:val="00A14404"/>
    <w:rsid w:val="00A371F8"/>
    <w:rsid w:val="00A50295"/>
    <w:rsid w:val="00A524B5"/>
    <w:rsid w:val="00A62963"/>
    <w:rsid w:val="00A70482"/>
    <w:rsid w:val="00A7419A"/>
    <w:rsid w:val="00A761D9"/>
    <w:rsid w:val="00AA08F0"/>
    <w:rsid w:val="00B37B84"/>
    <w:rsid w:val="00B4022C"/>
    <w:rsid w:val="00B444DE"/>
    <w:rsid w:val="00B658E5"/>
    <w:rsid w:val="00BA7DD1"/>
    <w:rsid w:val="00BD48E8"/>
    <w:rsid w:val="00BD6416"/>
    <w:rsid w:val="00BF1F25"/>
    <w:rsid w:val="00C17268"/>
    <w:rsid w:val="00C20DFD"/>
    <w:rsid w:val="00C46A6A"/>
    <w:rsid w:val="00C47F02"/>
    <w:rsid w:val="00C65A47"/>
    <w:rsid w:val="00C73D2F"/>
    <w:rsid w:val="00D02D73"/>
    <w:rsid w:val="00D07082"/>
    <w:rsid w:val="00D156A9"/>
    <w:rsid w:val="00D22143"/>
    <w:rsid w:val="00D34FA3"/>
    <w:rsid w:val="00D36E7C"/>
    <w:rsid w:val="00D4607C"/>
    <w:rsid w:val="00D51A02"/>
    <w:rsid w:val="00D65541"/>
    <w:rsid w:val="00D73A42"/>
    <w:rsid w:val="00DC033D"/>
    <w:rsid w:val="00DD587A"/>
    <w:rsid w:val="00DE21C4"/>
    <w:rsid w:val="00DF3B3A"/>
    <w:rsid w:val="00E16021"/>
    <w:rsid w:val="00E46FE4"/>
    <w:rsid w:val="00E71276"/>
    <w:rsid w:val="00E716E2"/>
    <w:rsid w:val="00E91F10"/>
    <w:rsid w:val="00E97A35"/>
    <w:rsid w:val="00EC4ECE"/>
    <w:rsid w:val="00ED3E99"/>
    <w:rsid w:val="00F04AA3"/>
    <w:rsid w:val="00F46360"/>
    <w:rsid w:val="00F504A3"/>
    <w:rsid w:val="00F70957"/>
    <w:rsid w:val="00F728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A1B3"/>
  <w15:chartTrackingRefBased/>
  <w15:docId w15:val="{A22BD493-CB0F-4C6D-A74A-5E87433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D9"/>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A761D9"/>
    <w:pPr>
      <w:keepNext/>
      <w:jc w:val="center"/>
      <w:outlineLvl w:val="2"/>
    </w:pPr>
    <w:rPr>
      <w:rFonts w:ascii=".VnTime" w:hAnsi=".VnTime"/>
      <w:b/>
      <w:bCs/>
      <w:szCs w:val="24"/>
    </w:rPr>
  </w:style>
  <w:style w:type="paragraph" w:styleId="Heading4">
    <w:name w:val="heading 4"/>
    <w:basedOn w:val="Normal"/>
    <w:next w:val="Normal"/>
    <w:link w:val="Heading4Char"/>
    <w:qFormat/>
    <w:rsid w:val="00A761D9"/>
    <w:pPr>
      <w:keepNext/>
      <w:jc w:val="right"/>
      <w:outlineLvl w:val="3"/>
    </w:pPr>
    <w:rPr>
      <w:rFonts w:ascii=".VnTime" w:hAnsi=".VnTime"/>
      <w:i/>
      <w:iCs/>
      <w:szCs w:val="24"/>
    </w:rPr>
  </w:style>
  <w:style w:type="paragraph" w:styleId="Heading5">
    <w:name w:val="heading 5"/>
    <w:basedOn w:val="Normal"/>
    <w:next w:val="Normal"/>
    <w:link w:val="Heading5Char"/>
    <w:qFormat/>
    <w:rsid w:val="00A761D9"/>
    <w:pPr>
      <w:keepNext/>
      <w:jc w:val="center"/>
      <w:outlineLvl w:val="4"/>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61D9"/>
    <w:rPr>
      <w:rFonts w:ascii=".VnTime" w:eastAsia="Times New Roman" w:hAnsi=".VnTime" w:cs="Times New Roman"/>
      <w:b/>
      <w:bCs/>
      <w:sz w:val="28"/>
      <w:szCs w:val="24"/>
      <w:lang w:val="en-US"/>
    </w:rPr>
  </w:style>
  <w:style w:type="character" w:customStyle="1" w:styleId="Heading4Char">
    <w:name w:val="Heading 4 Char"/>
    <w:basedOn w:val="DefaultParagraphFont"/>
    <w:link w:val="Heading4"/>
    <w:rsid w:val="00A761D9"/>
    <w:rPr>
      <w:rFonts w:ascii=".VnTime" w:eastAsia="Times New Roman" w:hAnsi=".VnTime" w:cs="Times New Roman"/>
      <w:i/>
      <w:iCs/>
      <w:sz w:val="28"/>
      <w:szCs w:val="24"/>
      <w:lang w:val="en-US"/>
    </w:rPr>
  </w:style>
  <w:style w:type="character" w:customStyle="1" w:styleId="Heading5Char">
    <w:name w:val="Heading 5 Char"/>
    <w:basedOn w:val="DefaultParagraphFont"/>
    <w:link w:val="Heading5"/>
    <w:rsid w:val="00A761D9"/>
    <w:rPr>
      <w:rFonts w:ascii=".VnTime" w:eastAsia="Times New Roman" w:hAnsi=".VnTime" w:cs="Times New Roman"/>
      <w:sz w:val="28"/>
      <w:szCs w:val="24"/>
      <w:lang w:val="en-US"/>
    </w:rPr>
  </w:style>
  <w:style w:type="paragraph" w:styleId="ListParagraph">
    <w:name w:val="List Paragraph"/>
    <w:basedOn w:val="Normal"/>
    <w:uiPriority w:val="34"/>
    <w:qFormat/>
    <w:rsid w:val="000007B4"/>
    <w:pPr>
      <w:ind w:left="720"/>
      <w:contextualSpacing/>
    </w:pPr>
  </w:style>
  <w:style w:type="paragraph" w:styleId="Header">
    <w:name w:val="header"/>
    <w:basedOn w:val="Normal"/>
    <w:link w:val="HeaderChar"/>
    <w:uiPriority w:val="99"/>
    <w:unhideWhenUsed/>
    <w:rsid w:val="00A524B5"/>
    <w:pPr>
      <w:tabs>
        <w:tab w:val="center" w:pos="4680"/>
        <w:tab w:val="right" w:pos="9360"/>
      </w:tabs>
    </w:pPr>
  </w:style>
  <w:style w:type="character" w:customStyle="1" w:styleId="HeaderChar">
    <w:name w:val="Header Char"/>
    <w:basedOn w:val="DefaultParagraphFont"/>
    <w:link w:val="Header"/>
    <w:uiPriority w:val="99"/>
    <w:rsid w:val="00A524B5"/>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A524B5"/>
    <w:pPr>
      <w:tabs>
        <w:tab w:val="center" w:pos="4680"/>
        <w:tab w:val="right" w:pos="9360"/>
      </w:tabs>
    </w:pPr>
  </w:style>
  <w:style w:type="character" w:customStyle="1" w:styleId="FooterChar">
    <w:name w:val="Footer Char"/>
    <w:basedOn w:val="DefaultParagraphFont"/>
    <w:link w:val="Footer"/>
    <w:uiPriority w:val="99"/>
    <w:rsid w:val="00A524B5"/>
    <w:rPr>
      <w:rFonts w:ascii="Times New Roman" w:eastAsia="Times New Roman" w:hAnsi="Times New Roman" w:cs="Times New Roman"/>
      <w:sz w:val="28"/>
      <w:szCs w:val="28"/>
      <w:lang w:val="en-US"/>
    </w:rPr>
  </w:style>
  <w:style w:type="paragraph" w:styleId="NormalWeb">
    <w:name w:val="Normal (Web)"/>
    <w:basedOn w:val="Normal"/>
    <w:uiPriority w:val="99"/>
    <w:unhideWhenUsed/>
    <w:rsid w:val="002B5D6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8443CC"/>
    <w:rPr>
      <w:sz w:val="20"/>
      <w:szCs w:val="20"/>
    </w:rPr>
  </w:style>
  <w:style w:type="character" w:customStyle="1" w:styleId="FootnoteTextChar">
    <w:name w:val="Footnote Text Char"/>
    <w:basedOn w:val="DefaultParagraphFont"/>
    <w:link w:val="FootnoteText"/>
    <w:uiPriority w:val="99"/>
    <w:semiHidden/>
    <w:rsid w:val="008443C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44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03499">
      <w:bodyDiv w:val="1"/>
      <w:marLeft w:val="0"/>
      <w:marRight w:val="0"/>
      <w:marTop w:val="0"/>
      <w:marBottom w:val="0"/>
      <w:divBdr>
        <w:top w:val="none" w:sz="0" w:space="0" w:color="auto"/>
        <w:left w:val="none" w:sz="0" w:space="0" w:color="auto"/>
        <w:bottom w:val="none" w:sz="0" w:space="0" w:color="auto"/>
        <w:right w:val="none" w:sz="0" w:space="0" w:color="auto"/>
      </w:divBdr>
    </w:div>
    <w:div w:id="198981319">
      <w:bodyDiv w:val="1"/>
      <w:marLeft w:val="0"/>
      <w:marRight w:val="0"/>
      <w:marTop w:val="0"/>
      <w:marBottom w:val="0"/>
      <w:divBdr>
        <w:top w:val="none" w:sz="0" w:space="0" w:color="auto"/>
        <w:left w:val="none" w:sz="0" w:space="0" w:color="auto"/>
        <w:bottom w:val="none" w:sz="0" w:space="0" w:color="auto"/>
        <w:right w:val="none" w:sz="0" w:space="0" w:color="auto"/>
      </w:divBdr>
    </w:div>
    <w:div w:id="1535998069">
      <w:bodyDiv w:val="1"/>
      <w:marLeft w:val="0"/>
      <w:marRight w:val="0"/>
      <w:marTop w:val="0"/>
      <w:marBottom w:val="0"/>
      <w:divBdr>
        <w:top w:val="none" w:sz="0" w:space="0" w:color="auto"/>
        <w:left w:val="none" w:sz="0" w:space="0" w:color="auto"/>
        <w:bottom w:val="none" w:sz="0" w:space="0" w:color="auto"/>
        <w:right w:val="none" w:sz="0" w:space="0" w:color="auto"/>
      </w:divBdr>
      <w:divsChild>
        <w:div w:id="48723962">
          <w:marLeft w:val="0"/>
          <w:marRight w:val="0"/>
          <w:marTop w:val="15"/>
          <w:marBottom w:val="0"/>
          <w:divBdr>
            <w:top w:val="single" w:sz="48" w:space="0" w:color="auto"/>
            <w:left w:val="single" w:sz="48" w:space="0" w:color="auto"/>
            <w:bottom w:val="single" w:sz="48" w:space="0" w:color="auto"/>
            <w:right w:val="single" w:sz="48" w:space="0" w:color="auto"/>
          </w:divBdr>
          <w:divsChild>
            <w:div w:id="398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2C38-F237-4648-818B-B62F4097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Số 1 PNN Nhóm</dc:creator>
  <cp:keywords/>
  <dc:description/>
  <cp:lastModifiedBy>Số 1 PNN Nhóm</cp:lastModifiedBy>
  <cp:revision>31</cp:revision>
  <dcterms:created xsi:type="dcterms:W3CDTF">2024-05-02T09:19:00Z</dcterms:created>
  <dcterms:modified xsi:type="dcterms:W3CDTF">2024-07-13T05:26:00Z</dcterms:modified>
</cp:coreProperties>
</file>