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ook w:val="01E0" w:firstRow="1" w:lastRow="1" w:firstColumn="1" w:lastColumn="1" w:noHBand="0" w:noVBand="0"/>
      </w:tblPr>
      <w:tblGrid>
        <w:gridCol w:w="4395"/>
        <w:gridCol w:w="5670"/>
      </w:tblGrid>
      <w:tr w:rsidR="00AF1309" w:rsidRPr="000D3511" w14:paraId="50C7B790" w14:textId="77777777" w:rsidTr="006E134A">
        <w:trPr>
          <w:trHeight w:val="990"/>
        </w:trPr>
        <w:tc>
          <w:tcPr>
            <w:tcW w:w="4395" w:type="dxa"/>
            <w:shd w:val="clear" w:color="auto" w:fill="auto"/>
          </w:tcPr>
          <w:p w14:paraId="41880F99" w14:textId="77777777" w:rsidR="00AF1309" w:rsidRPr="00101D32" w:rsidRDefault="00AF1309" w:rsidP="006E134A">
            <w:pPr>
              <w:jc w:val="center"/>
              <w:rPr>
                <w:b/>
                <w:sz w:val="26"/>
                <w:szCs w:val="26"/>
              </w:rPr>
            </w:pPr>
            <w:r>
              <w:rPr>
                <w:b/>
                <w:sz w:val="26"/>
                <w:szCs w:val="26"/>
              </w:rPr>
              <w:t>Ủ</w:t>
            </w:r>
            <w:r w:rsidRPr="00101D32">
              <w:rPr>
                <w:b/>
                <w:sz w:val="26"/>
                <w:szCs w:val="26"/>
              </w:rPr>
              <w:t>Y BAN NHÂN DÂN</w:t>
            </w:r>
          </w:p>
          <w:p w14:paraId="1BCB2B96" w14:textId="29FF195A" w:rsidR="00AF1309" w:rsidRPr="000D3511" w:rsidRDefault="00AF1309" w:rsidP="00D57827">
            <w:pPr>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14:anchorId="5FEA5D87" wp14:editId="3D12E2C1">
                      <wp:simplePos x="0" y="0"/>
                      <wp:positionH relativeFrom="column">
                        <wp:posOffset>821055</wp:posOffset>
                      </wp:positionH>
                      <wp:positionV relativeFrom="paragraph">
                        <wp:posOffset>209550</wp:posOffset>
                      </wp:positionV>
                      <wp:extent cx="882650" cy="0"/>
                      <wp:effectExtent l="5080" t="5080" r="762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C262B2B" id="_x0000_t32" coordsize="21600,21600" o:spt="32" o:oned="t" path="m,l21600,21600e" filled="f">
                      <v:path arrowok="t" fillok="f" o:connecttype="none"/>
                      <o:lock v:ext="edit" shapetype="t"/>
                    </v:shapetype>
                    <v:shape id="Straight Arrow Connector 3" o:spid="_x0000_s1026" type="#_x0000_t32" style="position:absolute;margin-left:64.65pt;margin-top:16.5pt;width: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"/>
                  </w:pict>
                </mc:Fallback>
              </mc:AlternateContent>
            </w:r>
            <w:r w:rsidRPr="00101D32">
              <w:rPr>
                <w:b/>
                <w:sz w:val="26"/>
                <w:szCs w:val="26"/>
              </w:rPr>
              <w:t xml:space="preserve">HUYỆN </w:t>
            </w:r>
            <w:r w:rsidR="00D57827">
              <w:rPr>
                <w:b/>
                <w:sz w:val="26"/>
                <w:szCs w:val="26"/>
              </w:rPr>
              <w:t>PHONG THỔ</w:t>
            </w:r>
          </w:p>
        </w:tc>
        <w:tc>
          <w:tcPr>
            <w:tcW w:w="5670" w:type="dxa"/>
            <w:shd w:val="clear" w:color="auto" w:fill="auto"/>
          </w:tcPr>
          <w:p w14:paraId="5C53EC83" w14:textId="77777777" w:rsidR="00AF1309" w:rsidRPr="00FF4BA6" w:rsidRDefault="00AF1309" w:rsidP="006E134A">
            <w:pPr>
              <w:jc w:val="center"/>
              <w:rPr>
                <w:b/>
                <w:sz w:val="26"/>
                <w:szCs w:val="26"/>
              </w:rPr>
            </w:pPr>
            <w:r w:rsidRPr="00FF4BA6">
              <w:rPr>
                <w:b/>
                <w:sz w:val="26"/>
                <w:szCs w:val="26"/>
              </w:rPr>
              <w:t>CỘNG HÒA XÃ HỘI CHỦ NGHĨA VIỆT NAM</w:t>
            </w:r>
          </w:p>
          <w:p w14:paraId="1AA54152" w14:textId="77777777" w:rsidR="00AF1309" w:rsidRPr="000D3511" w:rsidRDefault="00AF1309" w:rsidP="006E134A">
            <w:pPr>
              <w:jc w:val="center"/>
              <w:rPr>
                <w:b/>
                <w:szCs w:val="28"/>
              </w:rPr>
            </w:pPr>
            <w:r w:rsidRPr="000D3511">
              <w:rPr>
                <w:b/>
                <w:noProof/>
                <w:szCs w:val="28"/>
                <w:lang w:val="vi-VN" w:eastAsia="vi-VN"/>
              </w:rPr>
              <mc:AlternateContent>
                <mc:Choice Requires="wps">
                  <w:drawing>
                    <wp:anchor distT="0" distB="0" distL="114300" distR="114300" simplePos="0" relativeHeight="251659264" behindDoc="0" locked="0" layoutInCell="1" allowOverlap="1" wp14:anchorId="1891D05F" wp14:editId="2CF38037">
                      <wp:simplePos x="0" y="0"/>
                      <wp:positionH relativeFrom="column">
                        <wp:posOffset>673100</wp:posOffset>
                      </wp:positionH>
                      <wp:positionV relativeFrom="paragraph">
                        <wp:posOffset>209550</wp:posOffset>
                      </wp:positionV>
                      <wp:extent cx="2143125"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4EDB9B" id="Straight Arrow Connector 2" o:spid="_x0000_s1026" type="#_x0000_t32" style="position:absolute;margin-left:53pt;margin-top:16.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"/>
                  </w:pict>
                </mc:Fallback>
              </mc:AlternateContent>
            </w:r>
            <w:r w:rsidRPr="000D3511">
              <w:rPr>
                <w:b/>
                <w:szCs w:val="28"/>
              </w:rPr>
              <w:t>Độc lập - Tự do – Hạnh phúc</w:t>
            </w:r>
          </w:p>
        </w:tc>
      </w:tr>
      <w:tr w:rsidR="00AF1309" w:rsidRPr="000D3511" w14:paraId="3A32DE36" w14:textId="77777777" w:rsidTr="006E134A">
        <w:tc>
          <w:tcPr>
            <w:tcW w:w="4395" w:type="dxa"/>
            <w:shd w:val="clear" w:color="auto" w:fill="auto"/>
          </w:tcPr>
          <w:p w14:paraId="18D9E1D0" w14:textId="77777777" w:rsidR="00AF1309" w:rsidRPr="009D00C9" w:rsidRDefault="00AF1309" w:rsidP="006E134A">
            <w:pPr>
              <w:jc w:val="center"/>
              <w:rPr>
                <w:szCs w:val="28"/>
              </w:rPr>
            </w:pPr>
            <w:r w:rsidRPr="009D00C9">
              <w:rPr>
                <w:szCs w:val="28"/>
              </w:rPr>
              <w:t>Số:         /QĐ-UBND</w:t>
            </w:r>
          </w:p>
        </w:tc>
        <w:tc>
          <w:tcPr>
            <w:tcW w:w="5670" w:type="dxa"/>
            <w:shd w:val="clear" w:color="auto" w:fill="auto"/>
          </w:tcPr>
          <w:p w14:paraId="79B89B83" w14:textId="2B3CE580" w:rsidR="00AF1309" w:rsidRPr="000D3511" w:rsidRDefault="00D57827" w:rsidP="006E134A">
            <w:pPr>
              <w:jc w:val="center"/>
              <w:rPr>
                <w:b/>
              </w:rPr>
            </w:pPr>
            <w:r>
              <w:rPr>
                <w:i/>
                <w:szCs w:val="28"/>
              </w:rPr>
              <w:t>Phong Thổ</w:t>
            </w:r>
            <w:r w:rsidR="00AF1309" w:rsidRPr="000D3511">
              <w:rPr>
                <w:i/>
                <w:szCs w:val="28"/>
              </w:rPr>
              <w:t>, ngày      tháng    năm 2024</w:t>
            </w:r>
          </w:p>
        </w:tc>
      </w:tr>
    </w:tbl>
    <w:p w14:paraId="4C838D91" w14:textId="37D40DAB" w:rsidR="00AF1309" w:rsidRDefault="00AF1309" w:rsidP="00AF1309">
      <w:pPr>
        <w:pStyle w:val="Heading1"/>
        <w:spacing w:before="0" w:after="120" w:line="360" w:lineRule="exact"/>
        <w:rPr>
          <w:rFonts w:ascii="Times New Roman" w:hAnsi="Times New Roman"/>
          <w:sz w:val="28"/>
          <w:szCs w:val="28"/>
        </w:rPr>
      </w:pPr>
    </w:p>
    <w:p w14:paraId="6DDAC63F" w14:textId="77777777" w:rsidR="00AF1309" w:rsidRPr="00101D32" w:rsidRDefault="00AF1309" w:rsidP="00832A22">
      <w:pPr>
        <w:spacing w:line="360" w:lineRule="exact"/>
        <w:jc w:val="center"/>
        <w:rPr>
          <w:b/>
        </w:rPr>
      </w:pPr>
      <w:r w:rsidRPr="00101D32">
        <w:rPr>
          <w:b/>
        </w:rPr>
        <w:t>QUYẾT ĐỊNH</w:t>
      </w:r>
    </w:p>
    <w:p w14:paraId="7CF43F2B" w14:textId="091A2C63" w:rsidR="00AF1309" w:rsidRPr="001C55BD" w:rsidRDefault="00AF1309" w:rsidP="00832A22">
      <w:pPr>
        <w:spacing w:line="360" w:lineRule="exact"/>
        <w:jc w:val="center"/>
        <w:rPr>
          <w:b/>
          <w:bCs/>
          <w:szCs w:val="28"/>
        </w:rPr>
      </w:pPr>
      <w:r w:rsidRPr="001C55BD">
        <w:rPr>
          <w:b/>
        </w:rPr>
        <w:t xml:space="preserve">Về việc ban hành Quy chế phối hợp </w:t>
      </w:r>
      <w:r w:rsidRPr="001C55BD">
        <w:rPr>
          <w:b/>
          <w:bCs/>
          <w:szCs w:val="28"/>
        </w:rPr>
        <w:t xml:space="preserve">trong </w:t>
      </w:r>
      <w:r w:rsidR="001C55BD" w:rsidRPr="001C55BD">
        <w:rPr>
          <w:b/>
          <w:bCs/>
          <w:spacing w:val="-2"/>
          <w:szCs w:val="28"/>
        </w:rPr>
        <w:t xml:space="preserve">công tác xác minh, truy bắt, vận động đối tượng truy nã ra đầu thú và </w:t>
      </w:r>
      <w:r w:rsidR="001C55BD" w:rsidRPr="001C55BD">
        <w:rPr>
          <w:rFonts w:eastAsia="Times New Roman"/>
          <w:b/>
          <w:bCs/>
          <w:color w:val="000000"/>
          <w:szCs w:val="28"/>
        </w:rPr>
        <w:t xml:space="preserve">công tác giám sát người được tại ngoại, người được tạm đình chỉ chấp hành án phạt tù, người bị </w:t>
      </w:r>
      <w:r w:rsidR="001C55BD">
        <w:rPr>
          <w:rFonts w:eastAsia="Times New Roman"/>
          <w:b/>
          <w:bCs/>
          <w:i/>
          <w:color w:val="000000"/>
          <w:szCs w:val="28"/>
        </w:rPr>
        <w:br/>
      </w:r>
      <w:r w:rsidR="001C55BD" w:rsidRPr="001C55BD">
        <w:rPr>
          <w:rFonts w:eastAsia="Times New Roman"/>
          <w:b/>
          <w:bCs/>
          <w:color w:val="000000"/>
          <w:szCs w:val="28"/>
        </w:rPr>
        <w:t>cấm đi khỏi nơi cư trú</w:t>
      </w:r>
      <w:r w:rsidR="001C55BD" w:rsidRPr="001C55BD">
        <w:rPr>
          <w:b/>
          <w:bCs/>
          <w:spacing w:val="-2"/>
          <w:szCs w:val="28"/>
        </w:rPr>
        <w:t xml:space="preserve"> trên địa bàn huyệ</w:t>
      </w:r>
      <w:r w:rsidR="00D57827">
        <w:rPr>
          <w:b/>
          <w:bCs/>
          <w:spacing w:val="-2"/>
          <w:szCs w:val="28"/>
        </w:rPr>
        <w:t>n Phong Thổ</w:t>
      </w:r>
    </w:p>
    <w:p w14:paraId="41283E32" w14:textId="77777777" w:rsidR="00AF1309" w:rsidRDefault="001C55BD" w:rsidP="00832A22">
      <w:pPr>
        <w:spacing w:line="360" w:lineRule="exact"/>
        <w:jc w:val="center"/>
        <w:rPr>
          <w:b/>
          <w:bCs/>
          <w:szCs w:val="28"/>
        </w:rPr>
      </w:pPr>
      <w:r>
        <w:rPr>
          <w:b/>
          <w:noProof/>
          <w:lang w:val="vi-VN" w:eastAsia="vi-VN"/>
        </w:rPr>
        <mc:AlternateContent>
          <mc:Choice Requires="wps">
            <w:drawing>
              <wp:anchor distT="0" distB="0" distL="114300" distR="114300" simplePos="0" relativeHeight="251661312" behindDoc="0" locked="0" layoutInCell="1" allowOverlap="1" wp14:anchorId="56585426" wp14:editId="15A11D5C">
                <wp:simplePos x="0" y="0"/>
                <wp:positionH relativeFrom="column">
                  <wp:posOffset>1838325</wp:posOffset>
                </wp:positionH>
                <wp:positionV relativeFrom="paragraph">
                  <wp:posOffset>34144</wp:posOffset>
                </wp:positionV>
                <wp:extent cx="1896745" cy="0"/>
                <wp:effectExtent l="13335" t="8255"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26A276" id="Straight Arrow Connector 1" o:spid="_x0000_s1026" type="#_x0000_t32" style="position:absolute;margin-left:144.75pt;margin-top:2.7pt;width:14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"/>
            </w:pict>
          </mc:Fallback>
        </mc:AlternateContent>
      </w:r>
    </w:p>
    <w:p w14:paraId="3FE6DB75" w14:textId="57FCABD4" w:rsidR="00AF1309" w:rsidRDefault="00AF1309" w:rsidP="00832A22">
      <w:pPr>
        <w:spacing w:line="360" w:lineRule="exact"/>
        <w:jc w:val="center"/>
        <w:rPr>
          <w:b/>
          <w:bCs/>
          <w:szCs w:val="28"/>
        </w:rPr>
      </w:pPr>
      <w:r w:rsidRPr="00832A22">
        <w:rPr>
          <w:b/>
          <w:bCs/>
          <w:szCs w:val="28"/>
        </w:rPr>
        <w:t xml:space="preserve">ỦY BAN NHÂN DÂN HUYỆN </w:t>
      </w:r>
      <w:r w:rsidR="00424A60">
        <w:rPr>
          <w:b/>
          <w:bCs/>
          <w:szCs w:val="28"/>
        </w:rPr>
        <w:t>PHONG THỔ</w:t>
      </w:r>
    </w:p>
    <w:p w14:paraId="167DE26F" w14:textId="77777777" w:rsidR="00AF1309" w:rsidRDefault="00AF1309" w:rsidP="00832A22">
      <w:pPr>
        <w:spacing w:line="360" w:lineRule="exact"/>
        <w:jc w:val="center"/>
        <w:rPr>
          <w:b/>
          <w:bCs/>
          <w:szCs w:val="28"/>
        </w:rPr>
      </w:pPr>
    </w:p>
    <w:p w14:paraId="79C23609" w14:textId="77777777" w:rsidR="00832A22" w:rsidRPr="005C7194" w:rsidRDefault="00832A22" w:rsidP="00832A22">
      <w:pPr>
        <w:spacing w:line="360" w:lineRule="exact"/>
        <w:ind w:firstLine="720"/>
        <w:jc w:val="both"/>
        <w:rPr>
          <w:bCs/>
          <w:i/>
          <w:szCs w:val="28"/>
        </w:rPr>
      </w:pPr>
      <w:r w:rsidRPr="005C7194">
        <w:rPr>
          <w:bCs/>
          <w:i/>
          <w:szCs w:val="28"/>
        </w:rPr>
        <w:t>Căn cứ Luật Tổ chức chính quyền địa phương ngày 19</w:t>
      </w:r>
      <w:r>
        <w:rPr>
          <w:bCs/>
          <w:i/>
          <w:szCs w:val="28"/>
        </w:rPr>
        <w:t>/</w:t>
      </w:r>
      <w:r w:rsidRPr="005C7194">
        <w:rPr>
          <w:bCs/>
          <w:i/>
          <w:szCs w:val="28"/>
        </w:rPr>
        <w:t>6</w:t>
      </w:r>
      <w:r>
        <w:rPr>
          <w:bCs/>
          <w:i/>
          <w:szCs w:val="28"/>
        </w:rPr>
        <w:t>/</w:t>
      </w:r>
      <w:r w:rsidRPr="005C7194">
        <w:rPr>
          <w:bCs/>
          <w:i/>
          <w:szCs w:val="28"/>
        </w:rPr>
        <w:t>2015; Luật sửa đổi, bổ sung một số điều của Luật Tổ chức Chính phủ và Luật Tổ chức chính quyền địa phương ngày 22</w:t>
      </w:r>
      <w:r>
        <w:rPr>
          <w:bCs/>
          <w:i/>
          <w:szCs w:val="28"/>
        </w:rPr>
        <w:t>/</w:t>
      </w:r>
      <w:r w:rsidRPr="005C7194">
        <w:rPr>
          <w:bCs/>
          <w:i/>
          <w:szCs w:val="28"/>
        </w:rPr>
        <w:t xml:space="preserve"> 11</w:t>
      </w:r>
      <w:r>
        <w:rPr>
          <w:bCs/>
          <w:i/>
          <w:szCs w:val="28"/>
        </w:rPr>
        <w:t>/</w:t>
      </w:r>
      <w:r w:rsidRPr="005C7194">
        <w:rPr>
          <w:bCs/>
          <w:i/>
          <w:szCs w:val="28"/>
        </w:rPr>
        <w:t xml:space="preserve"> 2019;</w:t>
      </w:r>
    </w:p>
    <w:p w14:paraId="2A9FF84C" w14:textId="77777777" w:rsidR="00832A22" w:rsidRPr="005C7194" w:rsidRDefault="00832A22" w:rsidP="00832A22">
      <w:pPr>
        <w:spacing w:line="360" w:lineRule="exact"/>
        <w:ind w:firstLine="720"/>
        <w:jc w:val="both"/>
        <w:rPr>
          <w:i/>
          <w:color w:val="000000"/>
          <w:szCs w:val="28"/>
        </w:rPr>
      </w:pPr>
      <w:r w:rsidRPr="005C7194">
        <w:rPr>
          <w:i/>
          <w:color w:val="000000"/>
          <w:szCs w:val="28"/>
        </w:rPr>
        <w:t xml:space="preserve">Căn cứ Bộ luật Tố tụng </w:t>
      </w:r>
      <w:r w:rsidRPr="001F7F24">
        <w:rPr>
          <w:i/>
          <w:color w:val="000000"/>
          <w:szCs w:val="28"/>
        </w:rPr>
        <w:t>hình sự ngày 27/11/201</w:t>
      </w:r>
      <w:r>
        <w:rPr>
          <w:i/>
          <w:color w:val="000000"/>
          <w:szCs w:val="28"/>
        </w:rPr>
        <w:t>5</w:t>
      </w:r>
      <w:r w:rsidRPr="005C7194">
        <w:rPr>
          <w:i/>
          <w:color w:val="000000"/>
          <w:szCs w:val="28"/>
        </w:rPr>
        <w:t xml:space="preserve">; </w:t>
      </w:r>
      <w:r>
        <w:rPr>
          <w:i/>
          <w:color w:val="000000"/>
          <w:szCs w:val="28"/>
        </w:rPr>
        <w:t>Luật sửa đổi, bổ sung một số điều của Bộ luật Tố tụng hình sự ngày 12/11/2021;</w:t>
      </w:r>
    </w:p>
    <w:p w14:paraId="28DD0060" w14:textId="56054D5B" w:rsidR="00FE5766" w:rsidRPr="005C7194" w:rsidRDefault="00832A22" w:rsidP="00832A22">
      <w:pPr>
        <w:spacing w:line="360" w:lineRule="exact"/>
        <w:ind w:firstLine="720"/>
        <w:jc w:val="both"/>
        <w:rPr>
          <w:i/>
          <w:color w:val="000000"/>
          <w:szCs w:val="28"/>
        </w:rPr>
      </w:pPr>
      <w:r w:rsidRPr="005C7194">
        <w:rPr>
          <w:i/>
          <w:color w:val="000000"/>
          <w:szCs w:val="28"/>
        </w:rPr>
        <w:t xml:space="preserve">Căn cứ Bộ luật hình sự </w:t>
      </w:r>
      <w:r>
        <w:rPr>
          <w:i/>
          <w:color w:val="000000"/>
          <w:szCs w:val="28"/>
        </w:rPr>
        <w:t>ngày 27/11/2015; Luật sửa đổi, bổ sung một số điều của Bộ luật Hình sự ngày 20/6/2017;</w:t>
      </w:r>
    </w:p>
    <w:p w14:paraId="193F14DB" w14:textId="26674618" w:rsidR="00AF1309" w:rsidRPr="002F0C2F" w:rsidRDefault="00AF1309" w:rsidP="00832A22">
      <w:pPr>
        <w:spacing w:line="360" w:lineRule="exact"/>
        <w:ind w:firstLine="720"/>
        <w:jc w:val="both"/>
        <w:rPr>
          <w:rFonts w:eastAsia="Times New Roman"/>
          <w:i/>
          <w:color w:val="000000"/>
          <w:szCs w:val="28"/>
        </w:rPr>
      </w:pPr>
      <w:r w:rsidRPr="002F0C2F">
        <w:rPr>
          <w:rFonts w:eastAsia="Times New Roman"/>
          <w:i/>
          <w:color w:val="000000"/>
          <w:szCs w:val="28"/>
        </w:rPr>
        <w:t xml:space="preserve">Căn cứ Luật Thi hành án hình sự </w:t>
      </w:r>
      <w:r w:rsidR="00832A22">
        <w:rPr>
          <w:i/>
          <w:color w:val="000000"/>
          <w:szCs w:val="28"/>
        </w:rPr>
        <w:t>ngày 14/6/2019;</w:t>
      </w:r>
    </w:p>
    <w:p w14:paraId="240FD4E0" w14:textId="626EADD0" w:rsidR="00AF1309" w:rsidRPr="002F0C2F" w:rsidRDefault="00AF1309" w:rsidP="00832A22">
      <w:pPr>
        <w:spacing w:line="360" w:lineRule="exact"/>
        <w:ind w:firstLine="720"/>
        <w:jc w:val="both"/>
        <w:rPr>
          <w:rFonts w:eastAsia="Times New Roman"/>
          <w:i/>
          <w:color w:val="000000"/>
          <w:szCs w:val="28"/>
        </w:rPr>
      </w:pPr>
      <w:r w:rsidRPr="002F0C2F">
        <w:rPr>
          <w:rFonts w:eastAsia="Times New Roman"/>
          <w:i/>
          <w:color w:val="000000"/>
          <w:szCs w:val="28"/>
        </w:rPr>
        <w:t xml:space="preserve">Căn cứ Thông tư liên tịch số </w:t>
      </w:r>
      <w:r w:rsidRPr="002F0C2F">
        <w:rPr>
          <w:i/>
          <w:color w:val="000000"/>
          <w:szCs w:val="28"/>
          <w:shd w:val="clear" w:color="auto" w:fill="FFFFFF"/>
        </w:rPr>
        <w:t>13/2</w:t>
      </w:r>
      <w:r w:rsidR="00FE5766">
        <w:rPr>
          <w:i/>
          <w:color w:val="000000"/>
          <w:szCs w:val="28"/>
          <w:shd w:val="clear" w:color="auto" w:fill="FFFFFF"/>
        </w:rPr>
        <w:t xml:space="preserve">012/TTLT-BCA-BTP-VKSNDTC-TANDT </w:t>
      </w:r>
      <w:r w:rsidRPr="002F0C2F">
        <w:rPr>
          <w:i/>
          <w:color w:val="000000"/>
          <w:szCs w:val="28"/>
          <w:shd w:val="clear" w:color="auto" w:fill="FFFFFF"/>
        </w:rPr>
        <w:t xml:space="preserve"> ngày 09/10/2012 của Liên ngành Bộ Công an - Bộ Tư pháp - Viện kiểm sát nhân dân tối cao - Tòa án nhân dân tối cao về Hướng dẫn thi hành một số quy định của Bộ luật Tố tụng hình sự và Luật Thi hành án hình sự về truy nã;</w:t>
      </w:r>
    </w:p>
    <w:p w14:paraId="07D164AB" w14:textId="2735D728" w:rsidR="00AF1309" w:rsidRPr="002F0C2F" w:rsidRDefault="002F0C2F" w:rsidP="00832A22">
      <w:pPr>
        <w:spacing w:line="360" w:lineRule="exact"/>
        <w:ind w:firstLine="720"/>
        <w:jc w:val="both"/>
        <w:rPr>
          <w:i/>
          <w:color w:val="000000"/>
          <w:szCs w:val="28"/>
        </w:rPr>
      </w:pPr>
      <w:r>
        <w:rPr>
          <w:i/>
          <w:color w:val="000000"/>
          <w:spacing w:val="-6"/>
          <w:szCs w:val="28"/>
        </w:rPr>
        <w:t>Theo</w:t>
      </w:r>
      <w:r w:rsidR="00AF1309" w:rsidRPr="002F0C2F">
        <w:rPr>
          <w:i/>
          <w:color w:val="000000"/>
          <w:spacing w:val="-6"/>
          <w:szCs w:val="28"/>
        </w:rPr>
        <w:t xml:space="preserve"> đề nghị của Trưởng Công an huyện</w:t>
      </w:r>
      <w:r>
        <w:rPr>
          <w:i/>
          <w:color w:val="000000"/>
          <w:szCs w:val="28"/>
        </w:rPr>
        <w:t>.</w:t>
      </w:r>
    </w:p>
    <w:p w14:paraId="070FB0D1" w14:textId="17C12133" w:rsidR="00AF1309" w:rsidRPr="00FF7381" w:rsidRDefault="00AF1309" w:rsidP="00832A22">
      <w:pPr>
        <w:spacing w:line="360" w:lineRule="exact"/>
        <w:jc w:val="center"/>
        <w:rPr>
          <w:b/>
          <w:bCs/>
          <w:szCs w:val="28"/>
        </w:rPr>
      </w:pPr>
      <w:r w:rsidRPr="00FF7381">
        <w:rPr>
          <w:b/>
          <w:bCs/>
          <w:szCs w:val="28"/>
        </w:rPr>
        <w:t>QUYẾT ĐỊNH</w:t>
      </w:r>
      <w:r w:rsidR="00FE5766">
        <w:rPr>
          <w:b/>
          <w:bCs/>
          <w:szCs w:val="28"/>
        </w:rPr>
        <w:t>:</w:t>
      </w:r>
    </w:p>
    <w:p w14:paraId="7FFEFA58" w14:textId="454B650A" w:rsidR="00AF1309" w:rsidRPr="00C86D00" w:rsidRDefault="00AF1309" w:rsidP="00832A22">
      <w:pPr>
        <w:spacing w:line="360" w:lineRule="exact"/>
        <w:ind w:firstLine="720"/>
        <w:jc w:val="both"/>
        <w:rPr>
          <w:bCs/>
          <w:spacing w:val="-2"/>
          <w:szCs w:val="28"/>
        </w:rPr>
      </w:pPr>
      <w:r w:rsidRPr="00C86D00">
        <w:rPr>
          <w:b/>
          <w:bCs/>
          <w:spacing w:val="-2"/>
          <w:szCs w:val="28"/>
        </w:rPr>
        <w:t>Điều 1</w:t>
      </w:r>
      <w:r w:rsidR="00FE5766">
        <w:rPr>
          <w:b/>
          <w:bCs/>
          <w:spacing w:val="-2"/>
          <w:szCs w:val="28"/>
        </w:rPr>
        <w:t>.</w:t>
      </w:r>
      <w:r w:rsidRPr="00C86D00">
        <w:rPr>
          <w:bCs/>
          <w:spacing w:val="-2"/>
          <w:szCs w:val="28"/>
        </w:rPr>
        <w:t xml:space="preserve"> </w:t>
      </w:r>
      <w:r w:rsidRPr="00C93B38">
        <w:rPr>
          <w:bCs/>
          <w:spacing w:val="-2"/>
          <w:szCs w:val="28"/>
        </w:rPr>
        <w:t xml:space="preserve">Ban hành kèm theo Quyết định này Quy chế phối hợp trong công tác xác minh, truy bắt, vận động đối tượng truy nã ra đầu thú và </w:t>
      </w:r>
      <w:r w:rsidRPr="00C93B38">
        <w:rPr>
          <w:rFonts w:eastAsia="Times New Roman"/>
          <w:bCs/>
          <w:color w:val="000000"/>
          <w:szCs w:val="28"/>
        </w:rPr>
        <w:t>công tác giám sát người được tại ngoại, người được tạm đình chỉ chấp hành án phạt tù, người bị cấm đi khỏi nơi cư trú</w:t>
      </w:r>
      <w:r w:rsidRPr="00C93B38">
        <w:rPr>
          <w:bCs/>
          <w:spacing w:val="-2"/>
          <w:szCs w:val="28"/>
        </w:rPr>
        <w:t xml:space="preserve"> trên địa bàn huyện </w:t>
      </w:r>
      <w:r w:rsidR="009C1B4B">
        <w:rPr>
          <w:bCs/>
          <w:spacing w:val="-2"/>
          <w:szCs w:val="28"/>
        </w:rPr>
        <w:t>Phong Thổ</w:t>
      </w:r>
      <w:r>
        <w:rPr>
          <w:bCs/>
          <w:spacing w:val="-2"/>
          <w:szCs w:val="28"/>
        </w:rPr>
        <w:t>.</w:t>
      </w:r>
    </w:p>
    <w:p w14:paraId="73D6F98D" w14:textId="738011F2" w:rsidR="00AF1309" w:rsidRDefault="00AF1309" w:rsidP="00832A22">
      <w:pPr>
        <w:spacing w:line="360" w:lineRule="exact"/>
        <w:ind w:firstLine="720"/>
        <w:jc w:val="both"/>
        <w:rPr>
          <w:bCs/>
          <w:szCs w:val="28"/>
        </w:rPr>
      </w:pPr>
      <w:r w:rsidRPr="00C86D00">
        <w:rPr>
          <w:b/>
          <w:bCs/>
          <w:szCs w:val="28"/>
        </w:rPr>
        <w:t>Điều 2</w:t>
      </w:r>
      <w:r w:rsidR="00FE5766">
        <w:rPr>
          <w:b/>
          <w:bCs/>
          <w:szCs w:val="28"/>
        </w:rPr>
        <w:t>.</w:t>
      </w:r>
      <w:r>
        <w:rPr>
          <w:bCs/>
          <w:szCs w:val="28"/>
        </w:rPr>
        <w:t xml:space="preserve"> Quyết định này có hiệu lực kể từ ngày ký.</w:t>
      </w:r>
    </w:p>
    <w:p w14:paraId="19309288" w14:textId="307F6D03" w:rsidR="00AF1309" w:rsidRPr="00E35598" w:rsidRDefault="00AF1309" w:rsidP="00832A22">
      <w:pPr>
        <w:spacing w:line="360" w:lineRule="exact"/>
        <w:ind w:firstLine="720"/>
        <w:jc w:val="both"/>
        <w:rPr>
          <w:bCs/>
          <w:spacing w:val="-2"/>
          <w:szCs w:val="28"/>
        </w:rPr>
      </w:pPr>
      <w:r w:rsidRPr="00E35598">
        <w:rPr>
          <w:b/>
          <w:bCs/>
          <w:spacing w:val="-2"/>
          <w:szCs w:val="28"/>
        </w:rPr>
        <w:t>Điều 3</w:t>
      </w:r>
      <w:r w:rsidR="00FE5766">
        <w:rPr>
          <w:b/>
          <w:bCs/>
          <w:spacing w:val="-2"/>
          <w:szCs w:val="28"/>
        </w:rPr>
        <w:t>.</w:t>
      </w:r>
      <w:r w:rsidRPr="00E35598">
        <w:rPr>
          <w:bCs/>
          <w:spacing w:val="-2"/>
          <w:szCs w:val="28"/>
        </w:rPr>
        <w:t xml:space="preserve"> Văn phòng </w:t>
      </w:r>
      <w:r w:rsidR="00FE5766">
        <w:rPr>
          <w:bCs/>
          <w:spacing w:val="-2"/>
          <w:szCs w:val="28"/>
        </w:rPr>
        <w:t>HĐND và UBND</w:t>
      </w:r>
      <w:r w:rsidRPr="00E35598">
        <w:rPr>
          <w:bCs/>
          <w:spacing w:val="-2"/>
          <w:szCs w:val="28"/>
        </w:rPr>
        <w:t xml:space="preserve"> huyện</w:t>
      </w:r>
      <w:r w:rsidR="00832A22">
        <w:rPr>
          <w:bCs/>
          <w:spacing w:val="-2"/>
          <w:szCs w:val="28"/>
        </w:rPr>
        <w:t xml:space="preserve"> </w:t>
      </w:r>
      <w:r w:rsidR="00832A22" w:rsidRPr="009D5584">
        <w:rPr>
          <w:bCs/>
          <w:szCs w:val="28"/>
        </w:rPr>
        <w:t>có trách nhiệm theo dõi</w:t>
      </w:r>
      <w:r w:rsidR="00832A22">
        <w:rPr>
          <w:bCs/>
          <w:szCs w:val="28"/>
        </w:rPr>
        <w:t>, đôn đốc</w:t>
      </w:r>
      <w:r w:rsidR="00832A22" w:rsidRPr="009D5584">
        <w:rPr>
          <w:bCs/>
          <w:szCs w:val="28"/>
        </w:rPr>
        <w:t xml:space="preserve"> việc thực hiện Quyết định này</w:t>
      </w:r>
      <w:r w:rsidRPr="00E35598">
        <w:rPr>
          <w:bCs/>
          <w:spacing w:val="-2"/>
          <w:szCs w:val="28"/>
        </w:rPr>
        <w:t>; Thủ trưởng các cơ quan, đơn vị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AF1309" w14:paraId="4E0096E7" w14:textId="77777777" w:rsidTr="006E134A">
        <w:tc>
          <w:tcPr>
            <w:tcW w:w="4587" w:type="dxa"/>
          </w:tcPr>
          <w:p w14:paraId="77722C11" w14:textId="3B3D7DC8" w:rsidR="00AF1309" w:rsidRPr="00C86D00" w:rsidRDefault="00AF1309" w:rsidP="00F83389">
            <w:pPr>
              <w:jc w:val="both"/>
              <w:rPr>
                <w:b/>
                <w:bCs/>
                <w:i/>
                <w:sz w:val="24"/>
                <w:szCs w:val="22"/>
              </w:rPr>
            </w:pPr>
            <w:r w:rsidRPr="00C86D00">
              <w:rPr>
                <w:b/>
                <w:bCs/>
                <w:i/>
                <w:sz w:val="24"/>
                <w:szCs w:val="22"/>
              </w:rPr>
              <w:t>Nơi nhận:</w:t>
            </w:r>
          </w:p>
          <w:p w14:paraId="7EA0D894" w14:textId="4E555343" w:rsidR="00832A22" w:rsidRPr="009C464D" w:rsidRDefault="00832A22" w:rsidP="00F83389">
            <w:pPr>
              <w:jc w:val="both"/>
              <w:rPr>
                <w:bCs/>
                <w:color w:val="000000" w:themeColor="text1"/>
                <w:sz w:val="22"/>
                <w:szCs w:val="22"/>
              </w:rPr>
            </w:pPr>
            <w:r w:rsidRPr="009C464D">
              <w:rPr>
                <w:bCs/>
                <w:color w:val="000000" w:themeColor="text1"/>
                <w:sz w:val="22"/>
                <w:szCs w:val="22"/>
              </w:rPr>
              <w:t>- Như điều 3</w:t>
            </w:r>
            <w:r w:rsidR="00532281" w:rsidRPr="009C464D">
              <w:rPr>
                <w:bCs/>
                <w:color w:val="000000" w:themeColor="text1"/>
                <w:sz w:val="22"/>
                <w:szCs w:val="22"/>
              </w:rPr>
              <w:t>;</w:t>
            </w:r>
          </w:p>
          <w:p w14:paraId="6C3D293C" w14:textId="72DA042C" w:rsidR="00832A22" w:rsidRDefault="00AF1309" w:rsidP="00F83389">
            <w:pPr>
              <w:jc w:val="both"/>
              <w:rPr>
                <w:bCs/>
                <w:color w:val="000000" w:themeColor="text1"/>
                <w:sz w:val="22"/>
              </w:rPr>
            </w:pPr>
            <w:r w:rsidRPr="009C464D">
              <w:rPr>
                <w:bCs/>
                <w:color w:val="000000" w:themeColor="text1"/>
                <w:sz w:val="22"/>
                <w:szCs w:val="22"/>
              </w:rPr>
              <w:t>- Công an tỉnh</w:t>
            </w:r>
            <w:r w:rsidRPr="009C464D">
              <w:rPr>
                <w:bCs/>
                <w:color w:val="000000" w:themeColor="text1"/>
                <w:sz w:val="22"/>
              </w:rPr>
              <w:t>;</w:t>
            </w:r>
          </w:p>
          <w:p w14:paraId="68200BC9" w14:textId="77777777" w:rsidR="00EE4043" w:rsidRDefault="00EE4043" w:rsidP="00F83389">
            <w:pPr>
              <w:jc w:val="both"/>
              <w:rPr>
                <w:bCs/>
                <w:color w:val="000000"/>
                <w:sz w:val="22"/>
              </w:rPr>
            </w:pPr>
            <w:r w:rsidRPr="00034DA7">
              <w:rPr>
                <w:bCs/>
                <w:color w:val="000000"/>
                <w:sz w:val="22"/>
              </w:rPr>
              <w:t xml:space="preserve">- </w:t>
            </w:r>
            <w:r>
              <w:rPr>
                <w:bCs/>
                <w:color w:val="000000"/>
                <w:sz w:val="22"/>
              </w:rPr>
              <w:t>Các cơ quan</w:t>
            </w:r>
            <w:r w:rsidRPr="00034DA7">
              <w:rPr>
                <w:bCs/>
                <w:color w:val="000000"/>
                <w:sz w:val="22"/>
              </w:rPr>
              <w:t>, ban, ngành</w:t>
            </w:r>
            <w:r>
              <w:rPr>
                <w:bCs/>
                <w:color w:val="000000"/>
                <w:sz w:val="22"/>
              </w:rPr>
              <w:t xml:space="preserve"> </w:t>
            </w:r>
            <w:r w:rsidRPr="00034DA7">
              <w:rPr>
                <w:bCs/>
                <w:color w:val="000000"/>
                <w:sz w:val="22"/>
              </w:rPr>
              <w:t>trên địa bàn huyện;</w:t>
            </w:r>
            <w:r>
              <w:rPr>
                <w:bCs/>
                <w:color w:val="000000"/>
                <w:sz w:val="22"/>
              </w:rPr>
              <w:t xml:space="preserve"> </w:t>
            </w:r>
          </w:p>
          <w:p w14:paraId="5DA6EEB2" w14:textId="7DB86CDA" w:rsidR="00EE4043" w:rsidRPr="00EE4043" w:rsidRDefault="00EE4043" w:rsidP="00F83389">
            <w:pPr>
              <w:jc w:val="both"/>
              <w:rPr>
                <w:bCs/>
                <w:color w:val="000000"/>
                <w:sz w:val="22"/>
              </w:rPr>
            </w:pPr>
            <w:r>
              <w:rPr>
                <w:bCs/>
                <w:color w:val="000000"/>
                <w:sz w:val="22"/>
              </w:rPr>
              <w:t>- Các Đồn Biên phòng;</w:t>
            </w:r>
            <w:r w:rsidRPr="00034DA7">
              <w:rPr>
                <w:bCs/>
                <w:color w:val="000000"/>
                <w:sz w:val="22"/>
              </w:rPr>
              <w:t xml:space="preserve"> </w:t>
            </w:r>
          </w:p>
          <w:p w14:paraId="0B16C86D" w14:textId="140AC192" w:rsidR="00FE5766" w:rsidRPr="009C464D" w:rsidRDefault="00804BA7" w:rsidP="00F83389">
            <w:pPr>
              <w:jc w:val="both"/>
              <w:rPr>
                <w:bCs/>
                <w:color w:val="000000" w:themeColor="text1"/>
                <w:sz w:val="22"/>
                <w:szCs w:val="22"/>
              </w:rPr>
            </w:pPr>
            <w:r>
              <w:rPr>
                <w:bCs/>
                <w:color w:val="000000" w:themeColor="text1"/>
                <w:sz w:val="22"/>
              </w:rPr>
              <w:t>-</w:t>
            </w:r>
            <w:r w:rsidR="00F37FB8">
              <w:rPr>
                <w:bCs/>
                <w:color w:val="000000" w:themeColor="text1"/>
                <w:sz w:val="22"/>
              </w:rPr>
              <w:t xml:space="preserve"> </w:t>
            </w:r>
            <w:r w:rsidR="009C464D" w:rsidRPr="009C464D">
              <w:rPr>
                <w:bCs/>
                <w:color w:val="000000" w:themeColor="text1"/>
                <w:sz w:val="22"/>
              </w:rPr>
              <w:t>UBND các xã, thị trấn</w:t>
            </w:r>
            <w:r w:rsidR="00832A22" w:rsidRPr="009C464D">
              <w:rPr>
                <w:bCs/>
                <w:color w:val="000000" w:themeColor="text1"/>
                <w:sz w:val="22"/>
              </w:rPr>
              <w:t>;</w:t>
            </w:r>
          </w:p>
          <w:p w14:paraId="775037CC" w14:textId="44AAAB4B" w:rsidR="00AF1309" w:rsidRDefault="00AF1309" w:rsidP="00F83389">
            <w:pPr>
              <w:jc w:val="both"/>
              <w:rPr>
                <w:bCs/>
                <w:szCs w:val="28"/>
              </w:rPr>
            </w:pPr>
            <w:r w:rsidRPr="009C464D">
              <w:rPr>
                <w:bCs/>
                <w:color w:val="000000" w:themeColor="text1"/>
                <w:sz w:val="22"/>
                <w:szCs w:val="22"/>
              </w:rPr>
              <w:t>- Lưu: VT</w:t>
            </w:r>
            <w:r w:rsidR="00FE5766" w:rsidRPr="009C464D">
              <w:rPr>
                <w:bCs/>
                <w:color w:val="000000" w:themeColor="text1"/>
                <w:sz w:val="22"/>
                <w:szCs w:val="22"/>
              </w:rPr>
              <w:t xml:space="preserve">, </w:t>
            </w:r>
            <w:r w:rsidR="00832A22" w:rsidRPr="009C464D">
              <w:rPr>
                <w:bCs/>
                <w:color w:val="000000" w:themeColor="text1"/>
                <w:sz w:val="22"/>
                <w:szCs w:val="22"/>
              </w:rPr>
              <w:t>CAH</w:t>
            </w:r>
            <w:r w:rsidRPr="009C464D">
              <w:rPr>
                <w:bCs/>
                <w:color w:val="000000" w:themeColor="text1"/>
                <w:sz w:val="22"/>
              </w:rPr>
              <w:t>.</w:t>
            </w:r>
          </w:p>
        </w:tc>
        <w:tc>
          <w:tcPr>
            <w:tcW w:w="4587" w:type="dxa"/>
          </w:tcPr>
          <w:p w14:paraId="5B798E0F" w14:textId="596A4B85" w:rsidR="00AF1309" w:rsidRPr="009C464D" w:rsidRDefault="00AF1309" w:rsidP="006E134A">
            <w:pPr>
              <w:spacing w:line="360" w:lineRule="exact"/>
              <w:jc w:val="center"/>
              <w:rPr>
                <w:b/>
                <w:bCs/>
                <w:sz w:val="26"/>
                <w:szCs w:val="26"/>
              </w:rPr>
            </w:pPr>
            <w:r w:rsidRPr="009C464D">
              <w:rPr>
                <w:b/>
                <w:bCs/>
                <w:sz w:val="26"/>
                <w:szCs w:val="26"/>
              </w:rPr>
              <w:t>TM. ỦY BAN NHÂN DÂN</w:t>
            </w:r>
          </w:p>
          <w:p w14:paraId="614BC684" w14:textId="77777777" w:rsidR="00AF1309" w:rsidRDefault="00AF1309" w:rsidP="006E134A">
            <w:pPr>
              <w:spacing w:line="360" w:lineRule="exact"/>
              <w:jc w:val="center"/>
              <w:rPr>
                <w:bCs/>
                <w:szCs w:val="28"/>
              </w:rPr>
            </w:pPr>
            <w:r w:rsidRPr="009C464D">
              <w:rPr>
                <w:b/>
                <w:bCs/>
                <w:sz w:val="26"/>
                <w:szCs w:val="26"/>
              </w:rPr>
              <w:t>CHỦ TỊCH</w:t>
            </w:r>
          </w:p>
          <w:p w14:paraId="5E250A14" w14:textId="006A14A2" w:rsidR="00AF1309" w:rsidRDefault="00AF1309" w:rsidP="006E134A">
            <w:pPr>
              <w:spacing w:after="120" w:line="360" w:lineRule="exact"/>
              <w:jc w:val="both"/>
              <w:rPr>
                <w:bCs/>
                <w:szCs w:val="28"/>
              </w:rPr>
            </w:pPr>
          </w:p>
        </w:tc>
      </w:tr>
    </w:tbl>
    <w:p w14:paraId="07A9FC81" w14:textId="77777777" w:rsidR="00AF1309" w:rsidRDefault="00AF1309">
      <w:pPr>
        <w:sectPr w:rsidR="00AF1309" w:rsidSect="00F37FB8">
          <w:headerReference w:type="default" r:id="rId7"/>
          <w:pgSz w:w="11907" w:h="16840" w:code="9"/>
          <w:pgMar w:top="1134" w:right="1134" w:bottom="1134" w:left="1701" w:header="709" w:footer="709" w:gutter="0"/>
          <w:cols w:space="708"/>
          <w:titlePg/>
          <w:docGrid w:linePitch="381"/>
        </w:sectPr>
      </w:pPr>
    </w:p>
    <w:tbl>
      <w:tblPr>
        <w:tblW w:w="10065" w:type="dxa"/>
        <w:tblInd w:w="-601" w:type="dxa"/>
        <w:tblLook w:val="01E0" w:firstRow="1" w:lastRow="1" w:firstColumn="1" w:lastColumn="1" w:noHBand="0" w:noVBand="0"/>
      </w:tblPr>
      <w:tblGrid>
        <w:gridCol w:w="4395"/>
        <w:gridCol w:w="5670"/>
      </w:tblGrid>
      <w:tr w:rsidR="00C66D4A" w:rsidRPr="000D3511" w14:paraId="38432A9B" w14:textId="77777777" w:rsidTr="00173EA8">
        <w:trPr>
          <w:trHeight w:val="841"/>
        </w:trPr>
        <w:tc>
          <w:tcPr>
            <w:tcW w:w="4395" w:type="dxa"/>
            <w:shd w:val="clear" w:color="auto" w:fill="auto"/>
          </w:tcPr>
          <w:p w14:paraId="26578F6A" w14:textId="77777777" w:rsidR="00C66D4A" w:rsidRPr="00101D32" w:rsidRDefault="00C66D4A" w:rsidP="00173EA8">
            <w:pPr>
              <w:jc w:val="center"/>
              <w:rPr>
                <w:b/>
                <w:sz w:val="26"/>
                <w:szCs w:val="26"/>
              </w:rPr>
            </w:pPr>
            <w:r>
              <w:rPr>
                <w:b/>
                <w:sz w:val="26"/>
                <w:szCs w:val="26"/>
              </w:rPr>
              <w:lastRenderedPageBreak/>
              <w:t>Ủ</w:t>
            </w:r>
            <w:r w:rsidRPr="00101D32">
              <w:rPr>
                <w:b/>
                <w:sz w:val="26"/>
                <w:szCs w:val="26"/>
              </w:rPr>
              <w:t>Y BAN NHÂN DÂN</w:t>
            </w:r>
          </w:p>
          <w:p w14:paraId="08259B7F" w14:textId="076354E2" w:rsidR="00C66D4A" w:rsidRPr="000D3511" w:rsidRDefault="00C66D4A" w:rsidP="00173EA8">
            <w:pPr>
              <w:jc w:val="center"/>
              <w:rPr>
                <w:b/>
                <w:sz w:val="26"/>
                <w:szCs w:val="26"/>
              </w:rPr>
            </w:pPr>
            <w:r>
              <w:rPr>
                <w:b/>
                <w:noProof/>
                <w:sz w:val="26"/>
                <w:szCs w:val="26"/>
                <w:lang w:val="vi-VN" w:eastAsia="vi-VN"/>
              </w:rPr>
              <mc:AlternateContent>
                <mc:Choice Requires="wps">
                  <w:drawing>
                    <wp:anchor distT="0" distB="0" distL="114300" distR="114300" simplePos="0" relativeHeight="251667456" behindDoc="0" locked="0" layoutInCell="1" allowOverlap="1" wp14:anchorId="6180A26B" wp14:editId="4C6B0E5E">
                      <wp:simplePos x="0" y="0"/>
                      <wp:positionH relativeFrom="column">
                        <wp:posOffset>854075</wp:posOffset>
                      </wp:positionH>
                      <wp:positionV relativeFrom="paragraph">
                        <wp:posOffset>200660</wp:posOffset>
                      </wp:positionV>
                      <wp:extent cx="882650" cy="0"/>
                      <wp:effectExtent l="6350" t="10160" r="635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226980" id="Straight Arrow Connector 8" o:spid="_x0000_s1026" type="#_x0000_t32" style="position:absolute;margin-left:67.25pt;margin-top:15.8pt;width:6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"/>
                  </w:pict>
                </mc:Fallback>
              </mc:AlternateContent>
            </w:r>
            <w:r w:rsidRPr="00101D32">
              <w:rPr>
                <w:b/>
                <w:sz w:val="26"/>
                <w:szCs w:val="26"/>
              </w:rPr>
              <w:t>HUYỆ</w:t>
            </w:r>
            <w:r w:rsidR="00CF0430">
              <w:rPr>
                <w:b/>
                <w:sz w:val="26"/>
                <w:szCs w:val="26"/>
              </w:rPr>
              <w:t>N PHONG THỔ</w:t>
            </w:r>
          </w:p>
        </w:tc>
        <w:tc>
          <w:tcPr>
            <w:tcW w:w="5670" w:type="dxa"/>
            <w:shd w:val="clear" w:color="auto" w:fill="auto"/>
          </w:tcPr>
          <w:p w14:paraId="25CAFD47" w14:textId="77777777" w:rsidR="00C66D4A" w:rsidRPr="00FF4BA6" w:rsidRDefault="00C66D4A" w:rsidP="00173EA8">
            <w:pPr>
              <w:jc w:val="center"/>
              <w:rPr>
                <w:b/>
                <w:sz w:val="26"/>
                <w:szCs w:val="26"/>
              </w:rPr>
            </w:pPr>
            <w:r w:rsidRPr="00FF4BA6">
              <w:rPr>
                <w:b/>
                <w:sz w:val="26"/>
                <w:szCs w:val="26"/>
              </w:rPr>
              <w:t>CỘNG HÒA XÃ HỘI CHỦ NGHĨA VIỆT NAM</w:t>
            </w:r>
          </w:p>
          <w:p w14:paraId="776351B9" w14:textId="65191A57" w:rsidR="00C66D4A" w:rsidRPr="000D3511" w:rsidRDefault="00C66D4A" w:rsidP="00173EA8">
            <w:pPr>
              <w:jc w:val="center"/>
              <w:rPr>
                <w:b/>
                <w:szCs w:val="28"/>
              </w:rPr>
            </w:pPr>
            <w:r>
              <w:rPr>
                <w:b/>
                <w:noProof/>
                <w:szCs w:val="28"/>
                <w:lang w:val="vi-VN" w:eastAsia="vi-VN"/>
              </w:rPr>
              <mc:AlternateContent>
                <mc:Choice Requires="wps">
                  <w:drawing>
                    <wp:anchor distT="0" distB="0" distL="114300" distR="114300" simplePos="0" relativeHeight="251668480" behindDoc="0" locked="0" layoutInCell="1" allowOverlap="1" wp14:anchorId="1EE3DB0F" wp14:editId="63B65649">
                      <wp:simplePos x="0" y="0"/>
                      <wp:positionH relativeFrom="column">
                        <wp:posOffset>621665</wp:posOffset>
                      </wp:positionH>
                      <wp:positionV relativeFrom="paragraph">
                        <wp:posOffset>217170</wp:posOffset>
                      </wp:positionV>
                      <wp:extent cx="2168525" cy="0"/>
                      <wp:effectExtent l="12065" t="7620" r="1016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D9C206" id="Straight Arrow Connector 7" o:spid="_x0000_s1026" type="#_x0000_t32" style="position:absolute;margin-left:48.95pt;margin-top:17.1pt;width:17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"/>
                  </w:pict>
                </mc:Fallback>
              </mc:AlternateContent>
            </w:r>
            <w:r w:rsidRPr="000D3511">
              <w:rPr>
                <w:b/>
                <w:szCs w:val="28"/>
              </w:rPr>
              <w:t xml:space="preserve">Độc lập - Tự do </w:t>
            </w:r>
            <w:r>
              <w:rPr>
                <w:b/>
                <w:szCs w:val="28"/>
              </w:rPr>
              <w:t>-</w:t>
            </w:r>
            <w:r w:rsidRPr="000D3511">
              <w:rPr>
                <w:b/>
                <w:szCs w:val="28"/>
              </w:rPr>
              <w:t xml:space="preserve"> Hạnh phúc</w:t>
            </w:r>
          </w:p>
        </w:tc>
      </w:tr>
    </w:tbl>
    <w:p w14:paraId="41407977" w14:textId="77777777" w:rsidR="00C66D4A" w:rsidRDefault="00C66D4A" w:rsidP="00AF1309">
      <w:pPr>
        <w:spacing w:after="120" w:line="320" w:lineRule="exact"/>
        <w:jc w:val="center"/>
        <w:rPr>
          <w:rFonts w:eastAsia="Times New Roman"/>
          <w:b/>
          <w:bCs/>
          <w:color w:val="000000"/>
          <w:szCs w:val="28"/>
        </w:rPr>
      </w:pPr>
    </w:p>
    <w:p w14:paraId="1F489983" w14:textId="3F15C557" w:rsidR="00AF1309" w:rsidRPr="00943BEF" w:rsidRDefault="00AF1309" w:rsidP="00AF1309">
      <w:pPr>
        <w:spacing w:after="120" w:line="320" w:lineRule="exact"/>
        <w:jc w:val="center"/>
        <w:rPr>
          <w:rFonts w:eastAsia="Times New Roman"/>
          <w:b/>
          <w:bCs/>
          <w:color w:val="000000"/>
          <w:szCs w:val="28"/>
        </w:rPr>
      </w:pPr>
      <w:r w:rsidRPr="00943BEF">
        <w:rPr>
          <w:rFonts w:eastAsia="Times New Roman"/>
          <w:b/>
          <w:bCs/>
          <w:color w:val="000000"/>
          <w:szCs w:val="28"/>
        </w:rPr>
        <w:t xml:space="preserve">QUY CHẾ </w:t>
      </w:r>
    </w:p>
    <w:p w14:paraId="3F35F65B" w14:textId="58E5CF89" w:rsidR="00AF1309" w:rsidRDefault="00AF1309" w:rsidP="00AF1309">
      <w:pPr>
        <w:spacing w:after="120" w:line="320" w:lineRule="exact"/>
        <w:jc w:val="center"/>
        <w:rPr>
          <w:rFonts w:eastAsia="Times New Roman"/>
          <w:b/>
          <w:bCs/>
          <w:color w:val="000000"/>
          <w:szCs w:val="28"/>
        </w:rPr>
      </w:pPr>
      <w:r>
        <w:rPr>
          <w:rFonts w:eastAsia="Times New Roman"/>
          <w:b/>
          <w:bCs/>
          <w:noProof/>
          <w:color w:val="000000"/>
          <w:szCs w:val="28"/>
          <w:lang w:val="vi-VN" w:eastAsia="vi-VN"/>
        </w:rPr>
        <mc:AlternateContent>
          <mc:Choice Requires="wps">
            <w:drawing>
              <wp:anchor distT="0" distB="0" distL="114300" distR="114300" simplePos="0" relativeHeight="251663360" behindDoc="0" locked="0" layoutInCell="1" allowOverlap="1" wp14:anchorId="60F006F2" wp14:editId="7347586A">
                <wp:simplePos x="0" y="0"/>
                <wp:positionH relativeFrom="column">
                  <wp:posOffset>2309495</wp:posOffset>
                </wp:positionH>
                <wp:positionV relativeFrom="paragraph">
                  <wp:posOffset>829310</wp:posOffset>
                </wp:positionV>
                <wp:extent cx="1292225" cy="0"/>
                <wp:effectExtent l="8255" t="9525" r="1397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36FFE" id="Straight Arrow Connector 4" o:spid="_x0000_s1026" type="#_x0000_t32" style="position:absolute;margin-left:181.85pt;margin-top:65.3pt;width:10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"/>
            </w:pict>
          </mc:Fallback>
        </mc:AlternateContent>
      </w:r>
      <w:r w:rsidRPr="00EC17EE">
        <w:rPr>
          <w:rFonts w:eastAsia="Times New Roman"/>
          <w:b/>
          <w:bCs/>
          <w:color w:val="000000"/>
          <w:szCs w:val="28"/>
        </w:rPr>
        <w:t>Phối hợp trong công tác xác minh, truy bắt, vận động đối tượng truy nã ra đầu thú và công tác giám sát người được tại ngoại, người được tạm đình chỉ chấp hành án phạt tù, người bị cấm đi khỏi nơi cư trú</w:t>
      </w:r>
      <w:r w:rsidR="00CF0430">
        <w:rPr>
          <w:rFonts w:eastAsia="Times New Roman"/>
          <w:b/>
          <w:bCs/>
          <w:color w:val="000000"/>
          <w:szCs w:val="28"/>
        </w:rPr>
        <w:t xml:space="preserve"> </w:t>
      </w:r>
      <w:r w:rsidR="00CF0430">
        <w:rPr>
          <w:rFonts w:eastAsia="Times New Roman"/>
          <w:b/>
          <w:bCs/>
          <w:color w:val="000000"/>
          <w:szCs w:val="28"/>
        </w:rPr>
        <w:br/>
        <w:t>trên địa bàn huyện Phong Thổ</w:t>
      </w:r>
    </w:p>
    <w:p w14:paraId="1438CAA4" w14:textId="6A17A22A" w:rsidR="00AF1309" w:rsidRPr="00943BEF" w:rsidRDefault="00AF1309" w:rsidP="00AF1309">
      <w:pPr>
        <w:spacing w:after="120" w:line="320" w:lineRule="exact"/>
        <w:jc w:val="center"/>
        <w:rPr>
          <w:rFonts w:eastAsia="Times New Roman"/>
          <w:b/>
          <w:bCs/>
          <w:color w:val="000000"/>
          <w:szCs w:val="28"/>
        </w:rPr>
      </w:pPr>
      <w:r w:rsidRPr="00CE17A8">
        <w:rPr>
          <w:bCs/>
          <w:i/>
          <w:szCs w:val="28"/>
        </w:rPr>
        <w:t>(Ban hành kèm theo Quyết định số       /QĐ-UBND ngày    /     /2024</w:t>
      </w:r>
      <w:r>
        <w:rPr>
          <w:bCs/>
          <w:i/>
          <w:szCs w:val="28"/>
        </w:rPr>
        <w:br/>
      </w:r>
      <w:r w:rsidRPr="00CE17A8">
        <w:rPr>
          <w:bCs/>
          <w:i/>
          <w:szCs w:val="28"/>
        </w:rPr>
        <w:t xml:space="preserve"> củ</w:t>
      </w:r>
      <w:r>
        <w:rPr>
          <w:bCs/>
          <w:i/>
          <w:szCs w:val="28"/>
        </w:rPr>
        <w:t xml:space="preserve">a </w:t>
      </w:r>
      <w:r w:rsidRPr="00CE17A8">
        <w:rPr>
          <w:bCs/>
          <w:i/>
          <w:szCs w:val="28"/>
        </w:rPr>
        <w:t>UBND huyệ</w:t>
      </w:r>
      <w:r w:rsidR="00CF0430">
        <w:rPr>
          <w:bCs/>
          <w:i/>
          <w:szCs w:val="28"/>
        </w:rPr>
        <w:t>n Phong Thổ</w:t>
      </w:r>
      <w:r w:rsidRPr="00CE17A8">
        <w:rPr>
          <w:bCs/>
          <w:i/>
          <w:szCs w:val="28"/>
        </w:rPr>
        <w:t>)</w:t>
      </w:r>
    </w:p>
    <w:p w14:paraId="61C2B74A" w14:textId="77777777" w:rsidR="00AF1309" w:rsidRDefault="00AF1309" w:rsidP="00AF1309">
      <w:pPr>
        <w:spacing w:after="120" w:line="320" w:lineRule="exact"/>
        <w:jc w:val="center"/>
        <w:rPr>
          <w:rFonts w:eastAsia="Times New Roman"/>
          <w:b/>
          <w:color w:val="000000"/>
          <w:szCs w:val="28"/>
        </w:rPr>
      </w:pPr>
    </w:p>
    <w:p w14:paraId="05FE7731" w14:textId="77777777" w:rsidR="00AF1309" w:rsidRPr="004E185F" w:rsidRDefault="00AF1309" w:rsidP="00AF1309">
      <w:pPr>
        <w:spacing w:after="60" w:line="360" w:lineRule="exact"/>
        <w:jc w:val="center"/>
        <w:rPr>
          <w:rFonts w:eastAsia="Times New Roman"/>
          <w:b/>
          <w:color w:val="000000"/>
          <w:szCs w:val="28"/>
        </w:rPr>
      </w:pPr>
      <w:r w:rsidRPr="004E185F">
        <w:rPr>
          <w:rFonts w:eastAsia="Times New Roman"/>
          <w:b/>
          <w:color w:val="000000"/>
          <w:szCs w:val="28"/>
        </w:rPr>
        <w:t>Chương I</w:t>
      </w:r>
    </w:p>
    <w:p w14:paraId="0E2F3618" w14:textId="77777777" w:rsidR="00AF1309" w:rsidRPr="004E185F" w:rsidRDefault="00AF1309" w:rsidP="00137DCC">
      <w:pPr>
        <w:spacing w:after="60" w:line="360" w:lineRule="exact"/>
        <w:jc w:val="center"/>
        <w:rPr>
          <w:rFonts w:eastAsia="Times New Roman"/>
          <w:b/>
          <w:color w:val="000000"/>
          <w:szCs w:val="28"/>
        </w:rPr>
      </w:pPr>
      <w:r w:rsidRPr="004E185F">
        <w:rPr>
          <w:rFonts w:eastAsia="Times New Roman"/>
          <w:b/>
          <w:color w:val="000000"/>
          <w:szCs w:val="28"/>
        </w:rPr>
        <w:t>NHỮNG QUY ĐỊNH CHUNG</w:t>
      </w:r>
    </w:p>
    <w:p w14:paraId="443AFF66" w14:textId="264FBFEF" w:rsidR="00AF1309" w:rsidRPr="004E185F" w:rsidRDefault="00AF1309" w:rsidP="00137DCC">
      <w:pPr>
        <w:spacing w:after="60" w:line="360" w:lineRule="exact"/>
        <w:ind w:firstLine="720"/>
        <w:jc w:val="both"/>
        <w:rPr>
          <w:rFonts w:eastAsia="Times New Roman"/>
          <w:b/>
          <w:color w:val="000000"/>
          <w:szCs w:val="28"/>
        </w:rPr>
      </w:pPr>
      <w:r w:rsidRPr="004E185F">
        <w:rPr>
          <w:rFonts w:eastAsia="Times New Roman"/>
          <w:b/>
          <w:color w:val="000000"/>
          <w:szCs w:val="28"/>
        </w:rPr>
        <w:t>Điều 1</w:t>
      </w:r>
      <w:r w:rsidR="00FE5766">
        <w:rPr>
          <w:rFonts w:eastAsia="Times New Roman"/>
          <w:b/>
          <w:color w:val="000000"/>
          <w:szCs w:val="28"/>
        </w:rPr>
        <w:t>.</w:t>
      </w:r>
      <w:r w:rsidRPr="004E185F">
        <w:rPr>
          <w:rFonts w:eastAsia="Times New Roman"/>
          <w:b/>
          <w:color w:val="000000"/>
          <w:szCs w:val="28"/>
        </w:rPr>
        <w:t xml:space="preserve"> Phạm vi điều chỉnh</w:t>
      </w:r>
    </w:p>
    <w:p w14:paraId="2664CD3D" w14:textId="5291C269" w:rsidR="00AF1309" w:rsidRPr="00656069" w:rsidRDefault="00AF1309" w:rsidP="00137DCC">
      <w:pPr>
        <w:spacing w:after="60" w:line="360" w:lineRule="exact"/>
        <w:ind w:firstLine="720"/>
        <w:jc w:val="both"/>
        <w:rPr>
          <w:rFonts w:eastAsia="Times New Roman"/>
          <w:color w:val="000000"/>
          <w:szCs w:val="28"/>
        </w:rPr>
      </w:pPr>
      <w:r w:rsidRPr="00656069">
        <w:rPr>
          <w:rFonts w:eastAsia="Times New Roman"/>
          <w:color w:val="000000"/>
          <w:szCs w:val="28"/>
        </w:rPr>
        <w:t>Quy chế này quy định về nguyên tắc, nội dung mối quan hệ phối hợp giữa</w:t>
      </w:r>
      <w:r>
        <w:rPr>
          <w:rFonts w:eastAsia="Times New Roman"/>
          <w:color w:val="000000"/>
          <w:szCs w:val="28"/>
        </w:rPr>
        <w:t xml:space="preserve"> Công an huyện bao gồm Cơ quan Cảnh sát điều tra điều tra (Cơ quan CSĐT), Cơ quan Thi hành án hình sự (Cơ quan THAHS)</w:t>
      </w:r>
      <w:r w:rsidR="0065477C">
        <w:rPr>
          <w:rFonts w:eastAsia="Times New Roman"/>
          <w:color w:val="000000"/>
          <w:szCs w:val="28"/>
        </w:rPr>
        <w:t>, Viện kiểm sát nhân dân huyện, Tòa án nhân dân huyện, Chi cục THADS huyện</w:t>
      </w:r>
      <w:r w:rsidR="0037157F">
        <w:rPr>
          <w:rFonts w:eastAsia="Times New Roman"/>
          <w:color w:val="000000"/>
          <w:szCs w:val="28"/>
        </w:rPr>
        <w:t>,</w:t>
      </w:r>
      <w:r w:rsidR="0037157F" w:rsidRPr="0037157F">
        <w:rPr>
          <w:rFonts w:eastAsia="Times New Roman"/>
          <w:color w:val="000000"/>
          <w:szCs w:val="28"/>
        </w:rPr>
        <w:t xml:space="preserve"> </w:t>
      </w:r>
      <w:r w:rsidR="0037157F">
        <w:rPr>
          <w:rFonts w:eastAsia="Times New Roman"/>
          <w:color w:val="000000"/>
          <w:szCs w:val="28"/>
        </w:rPr>
        <w:t>các Đồn Biên phòng trên địa bàn huyện</w:t>
      </w:r>
      <w:r w:rsidR="005D4F45">
        <w:rPr>
          <w:rFonts w:eastAsia="Times New Roman"/>
          <w:color w:val="000000"/>
          <w:szCs w:val="28"/>
        </w:rPr>
        <w:t xml:space="preserve">, </w:t>
      </w:r>
      <w:r w:rsidR="00070FB8">
        <w:rPr>
          <w:rFonts w:eastAsia="Times New Roman"/>
          <w:color w:val="000000"/>
          <w:szCs w:val="28"/>
        </w:rPr>
        <w:t>B</w:t>
      </w:r>
      <w:r w:rsidR="005D4F45">
        <w:rPr>
          <w:rFonts w:eastAsia="Times New Roman"/>
          <w:color w:val="000000"/>
          <w:szCs w:val="28"/>
        </w:rPr>
        <w:t>an pháp chế HĐND huyện</w:t>
      </w:r>
      <w:r w:rsidR="00CF0430">
        <w:rPr>
          <w:rFonts w:eastAsia="Times New Roman"/>
          <w:color w:val="000000"/>
          <w:szCs w:val="28"/>
        </w:rPr>
        <w:t xml:space="preserve">, </w:t>
      </w:r>
      <w:r w:rsidR="002E4CFF">
        <w:rPr>
          <w:rFonts w:eastAsia="Times New Roman"/>
          <w:color w:val="000000"/>
          <w:szCs w:val="28"/>
        </w:rPr>
        <w:t xml:space="preserve">UBND các xã, thị trấn, </w:t>
      </w:r>
      <w:r w:rsidR="00780701" w:rsidRPr="00C66D4A">
        <w:rPr>
          <w:rFonts w:eastAsia="Times New Roman"/>
          <w:color w:val="000000"/>
          <w:szCs w:val="28"/>
        </w:rPr>
        <w:t>Trung tâm Văn hóa, Thể thao và Truyền thông huyện</w:t>
      </w:r>
      <w:r>
        <w:rPr>
          <w:rFonts w:eastAsia="Times New Roman"/>
          <w:color w:val="000000"/>
          <w:szCs w:val="28"/>
        </w:rPr>
        <w:t xml:space="preserve"> trong công tác </w:t>
      </w:r>
      <w:r w:rsidRPr="002A6307">
        <w:rPr>
          <w:rFonts w:eastAsia="Times New Roman"/>
          <w:bCs/>
          <w:color w:val="000000"/>
          <w:szCs w:val="28"/>
        </w:rPr>
        <w:t>xác minh, truy bắt, vận động đối tượng truy nã ra đầu thú và công tác giám sát người được tại ngoại, người được tạm đình chỉ chấp hành án phạt tù, người bị cấm đi khỏi nơi cư trú</w:t>
      </w:r>
      <w:r w:rsidRPr="00656069">
        <w:rPr>
          <w:rFonts w:eastAsia="Times New Roman"/>
          <w:color w:val="000000"/>
          <w:szCs w:val="28"/>
        </w:rPr>
        <w:t>.</w:t>
      </w:r>
    </w:p>
    <w:p w14:paraId="04226731" w14:textId="2699B382" w:rsidR="00AF1309" w:rsidRPr="004E185F" w:rsidRDefault="00AF1309" w:rsidP="00137DCC">
      <w:pPr>
        <w:spacing w:after="60" w:line="360" w:lineRule="exact"/>
        <w:ind w:firstLine="720"/>
        <w:jc w:val="both"/>
        <w:rPr>
          <w:rFonts w:eastAsia="Times New Roman"/>
          <w:b/>
          <w:color w:val="000000"/>
          <w:szCs w:val="28"/>
        </w:rPr>
      </w:pPr>
      <w:r w:rsidRPr="004E185F">
        <w:rPr>
          <w:rFonts w:eastAsia="Times New Roman"/>
          <w:b/>
          <w:color w:val="000000"/>
          <w:szCs w:val="28"/>
        </w:rPr>
        <w:t>Điều 2</w:t>
      </w:r>
      <w:r w:rsidR="00FE5766">
        <w:rPr>
          <w:rFonts w:eastAsia="Times New Roman"/>
          <w:b/>
          <w:color w:val="000000"/>
          <w:szCs w:val="28"/>
        </w:rPr>
        <w:t>.</w:t>
      </w:r>
      <w:r w:rsidRPr="004E185F">
        <w:rPr>
          <w:rFonts w:eastAsia="Times New Roman"/>
          <w:b/>
          <w:color w:val="000000"/>
          <w:szCs w:val="28"/>
        </w:rPr>
        <w:t xml:space="preserve"> Đối tượng áp dụng</w:t>
      </w:r>
    </w:p>
    <w:p w14:paraId="4B3C3257" w14:textId="1FA85C28" w:rsidR="00846134" w:rsidRDefault="00FE2931" w:rsidP="00846134">
      <w:pPr>
        <w:spacing w:after="60" w:line="360" w:lineRule="exact"/>
        <w:ind w:firstLine="720"/>
        <w:jc w:val="both"/>
        <w:rPr>
          <w:rFonts w:eastAsia="Times New Roman"/>
          <w:color w:val="000000"/>
          <w:szCs w:val="28"/>
        </w:rPr>
      </w:pPr>
      <w:r>
        <w:rPr>
          <w:rFonts w:eastAsia="Times New Roman"/>
          <w:color w:val="000000"/>
          <w:szCs w:val="28"/>
        </w:rPr>
        <w:t xml:space="preserve">Công an huyện bao gồm Cơ quan Cảnh sát điều tra điều tra (Cơ quan CSĐT), Cơ quan Thi hành án hình sự (Cơ quan THAHS) và </w:t>
      </w:r>
      <w:r w:rsidR="00846134">
        <w:rPr>
          <w:rFonts w:eastAsia="Times New Roman"/>
          <w:color w:val="000000"/>
          <w:szCs w:val="28"/>
        </w:rPr>
        <w:t>Viện kiểm sát nhân dân huyện, Tòa án nhân dân huyện, Chi cục THADS huyện,</w:t>
      </w:r>
      <w:r w:rsidR="00846134" w:rsidRPr="0037157F">
        <w:rPr>
          <w:rFonts w:eastAsia="Times New Roman"/>
          <w:color w:val="000000"/>
          <w:szCs w:val="28"/>
        </w:rPr>
        <w:t xml:space="preserve"> </w:t>
      </w:r>
      <w:r w:rsidR="00846134">
        <w:rPr>
          <w:rFonts w:eastAsia="Times New Roman"/>
          <w:color w:val="000000"/>
          <w:szCs w:val="28"/>
        </w:rPr>
        <w:t xml:space="preserve">các Đồn Biên phòng trên địa bàn huyện, Ban pháp chế HĐND huyện, UBND các xã, thị trấn, </w:t>
      </w:r>
      <w:r w:rsidR="00780701" w:rsidRPr="00C66D4A">
        <w:rPr>
          <w:rFonts w:eastAsia="Times New Roman"/>
          <w:color w:val="000000"/>
          <w:szCs w:val="28"/>
        </w:rPr>
        <w:t>Trung tâm Văn hóa, Thể thao và Truyền thông huyện</w:t>
      </w:r>
      <w:r w:rsidR="00846134">
        <w:rPr>
          <w:rFonts w:eastAsia="Times New Roman"/>
          <w:color w:val="000000"/>
          <w:szCs w:val="28"/>
        </w:rPr>
        <w:t>.</w:t>
      </w:r>
    </w:p>
    <w:p w14:paraId="6BB5B4F1" w14:textId="5F6403A1" w:rsidR="00AF1309" w:rsidRPr="00075FE2" w:rsidRDefault="00FE5766" w:rsidP="00846134">
      <w:pPr>
        <w:spacing w:after="60" w:line="360" w:lineRule="exact"/>
        <w:ind w:firstLine="720"/>
        <w:jc w:val="both"/>
        <w:rPr>
          <w:rFonts w:eastAsia="Times New Roman"/>
          <w:b/>
          <w:color w:val="000000"/>
          <w:szCs w:val="28"/>
        </w:rPr>
      </w:pPr>
      <w:r>
        <w:rPr>
          <w:rFonts w:eastAsia="Times New Roman"/>
          <w:b/>
          <w:color w:val="000000"/>
          <w:szCs w:val="28"/>
        </w:rPr>
        <w:t>Điều 3.</w:t>
      </w:r>
      <w:r w:rsidR="00AF1309" w:rsidRPr="00075FE2">
        <w:rPr>
          <w:rFonts w:eastAsia="Times New Roman"/>
          <w:b/>
          <w:color w:val="000000"/>
          <w:szCs w:val="28"/>
        </w:rPr>
        <w:t xml:space="preserve"> Nguyên tắc phối hợp</w:t>
      </w:r>
    </w:p>
    <w:p w14:paraId="4763C7FF" w14:textId="77777777" w:rsidR="00FE2931" w:rsidRDefault="00AF1309" w:rsidP="00F37FB8">
      <w:pPr>
        <w:spacing w:line="360" w:lineRule="exact"/>
        <w:ind w:firstLine="720"/>
        <w:jc w:val="both"/>
        <w:rPr>
          <w:rFonts w:eastAsia="Times New Roman"/>
          <w:color w:val="000000"/>
          <w:spacing w:val="-2"/>
          <w:szCs w:val="28"/>
        </w:rPr>
      </w:pPr>
      <w:r w:rsidRPr="00FE60E8">
        <w:rPr>
          <w:rFonts w:eastAsia="Times New Roman"/>
          <w:color w:val="000000"/>
          <w:spacing w:val="-2"/>
          <w:szCs w:val="28"/>
        </w:rPr>
        <w:t xml:space="preserve">1. Mọi hoạt động </w:t>
      </w:r>
      <w:r w:rsidRPr="00FE60E8">
        <w:rPr>
          <w:rFonts w:eastAsia="Times New Roman"/>
          <w:bCs/>
          <w:color w:val="000000"/>
          <w:spacing w:val="-2"/>
          <w:szCs w:val="28"/>
        </w:rPr>
        <w:t>xác minh, truy bắt, vận động đối tượng truy nã ra đầu thú và công tác giám sát người được tại ngoại, người được tạm đình chỉ chấp hành án phạt tù, người bị cấm đi khỏi nơi cư trú</w:t>
      </w:r>
      <w:r w:rsidRPr="00FE60E8">
        <w:rPr>
          <w:rFonts w:eastAsia="Times New Roman"/>
          <w:color w:val="000000"/>
          <w:spacing w:val="-2"/>
          <w:szCs w:val="28"/>
        </w:rPr>
        <w:t xml:space="preserve"> đều phải tuân theo quy định của pháp luật, không làm ảnh hưởng tiêu cực đến hoạt động chuyên môn của mỗi cơ quan</w:t>
      </w:r>
      <w:r w:rsidR="00FE2931">
        <w:rPr>
          <w:rFonts w:eastAsia="Times New Roman"/>
          <w:color w:val="000000"/>
          <w:spacing w:val="-2"/>
          <w:szCs w:val="28"/>
        </w:rPr>
        <w:t>.</w:t>
      </w:r>
    </w:p>
    <w:p w14:paraId="47C6F2EA" w14:textId="77777777" w:rsidR="00AF1309" w:rsidRPr="00075FE2" w:rsidRDefault="00AF1309" w:rsidP="00F37FB8">
      <w:pPr>
        <w:spacing w:line="360" w:lineRule="exact"/>
        <w:ind w:firstLine="720"/>
        <w:jc w:val="both"/>
        <w:rPr>
          <w:rFonts w:eastAsia="Times New Roman"/>
          <w:color w:val="000000"/>
          <w:szCs w:val="28"/>
        </w:rPr>
      </w:pPr>
      <w:r w:rsidRPr="00075FE2">
        <w:rPr>
          <w:rFonts w:eastAsia="Times New Roman"/>
          <w:color w:val="000000"/>
          <w:szCs w:val="28"/>
        </w:rPr>
        <w:t>2. Phối hợp trên cơ sở chức năng, nhiệm vụ, quyền hạn của mỗi cơ quan và tuân theo chỉ đạo của lãnh đạo ngành dọc cấp trên.</w:t>
      </w:r>
    </w:p>
    <w:p w14:paraId="3661DA9E" w14:textId="77777777" w:rsidR="00AF1309" w:rsidRPr="00656069" w:rsidRDefault="00AF1309" w:rsidP="00F37FB8">
      <w:pPr>
        <w:spacing w:line="360" w:lineRule="exact"/>
        <w:ind w:firstLine="720"/>
        <w:jc w:val="both"/>
        <w:rPr>
          <w:rFonts w:eastAsia="Times New Roman"/>
          <w:color w:val="000000"/>
          <w:szCs w:val="28"/>
        </w:rPr>
      </w:pPr>
      <w:r w:rsidRPr="00075FE2">
        <w:rPr>
          <w:rFonts w:eastAsia="Times New Roman"/>
          <w:color w:val="000000"/>
          <w:szCs w:val="28"/>
        </w:rPr>
        <w:t>3. Bảo đảm chế độ bảo mật thông tin theo quy định của pháp luật.</w:t>
      </w:r>
    </w:p>
    <w:p w14:paraId="630CB08B" w14:textId="49906547" w:rsidR="00AF1309" w:rsidRPr="004E185F" w:rsidRDefault="00AF1309" w:rsidP="00F37FB8">
      <w:pPr>
        <w:spacing w:line="360" w:lineRule="exact"/>
        <w:ind w:firstLine="720"/>
        <w:jc w:val="both"/>
        <w:rPr>
          <w:rFonts w:eastAsia="Times New Roman"/>
          <w:b/>
          <w:color w:val="000000"/>
          <w:szCs w:val="28"/>
        </w:rPr>
      </w:pPr>
      <w:r w:rsidRPr="004E185F">
        <w:rPr>
          <w:rFonts w:eastAsia="Times New Roman"/>
          <w:b/>
          <w:color w:val="000000"/>
          <w:szCs w:val="28"/>
        </w:rPr>
        <w:t>Điều 4</w:t>
      </w:r>
      <w:r w:rsidR="006A0F60">
        <w:rPr>
          <w:rFonts w:eastAsia="Times New Roman"/>
          <w:b/>
          <w:color w:val="000000"/>
          <w:szCs w:val="28"/>
        </w:rPr>
        <w:t>.</w:t>
      </w:r>
      <w:r w:rsidRPr="004E185F">
        <w:rPr>
          <w:rFonts w:eastAsia="Times New Roman"/>
          <w:b/>
          <w:color w:val="000000"/>
          <w:szCs w:val="28"/>
        </w:rPr>
        <w:t xml:space="preserve"> Phương thức phối hợp</w:t>
      </w:r>
    </w:p>
    <w:p w14:paraId="78DDB9D5" w14:textId="0205DB12" w:rsidR="00AF1309" w:rsidRPr="00656069" w:rsidRDefault="00897940" w:rsidP="00F37FB8">
      <w:pPr>
        <w:spacing w:line="360" w:lineRule="exact"/>
        <w:ind w:firstLine="720"/>
        <w:jc w:val="both"/>
        <w:rPr>
          <w:rFonts w:eastAsia="Times New Roman"/>
          <w:color w:val="000000"/>
          <w:szCs w:val="28"/>
        </w:rPr>
      </w:pPr>
      <w:r>
        <w:rPr>
          <w:rFonts w:eastAsia="Times New Roman"/>
          <w:color w:val="000000"/>
          <w:szCs w:val="28"/>
        </w:rPr>
        <w:lastRenderedPageBreak/>
        <w:t>Tùy</w:t>
      </w:r>
      <w:r w:rsidR="00AF1309" w:rsidRPr="00656069">
        <w:rPr>
          <w:rFonts w:eastAsia="Times New Roman"/>
          <w:color w:val="000000"/>
          <w:szCs w:val="28"/>
        </w:rPr>
        <w:t xml:space="preserve"> theo tính chất, nội dung vụ việ</w:t>
      </w:r>
      <w:r w:rsidR="00C66D4A">
        <w:rPr>
          <w:rFonts w:eastAsia="Times New Roman"/>
          <w:color w:val="000000"/>
          <w:szCs w:val="28"/>
        </w:rPr>
        <w:t>c, theo chức năng, nhiệm vụ của từng cơ quan, ban, ngành, chọn một trong</w:t>
      </w:r>
      <w:r w:rsidR="00AF1309" w:rsidRPr="00656069">
        <w:rPr>
          <w:rFonts w:eastAsia="Times New Roman"/>
          <w:color w:val="000000"/>
          <w:szCs w:val="28"/>
        </w:rPr>
        <w:t xml:space="preserve"> các phương thức phối hợp sau đây:</w:t>
      </w:r>
    </w:p>
    <w:p w14:paraId="6D2F0B73" w14:textId="6D1C84F7" w:rsidR="00AF1309" w:rsidRPr="004E185F" w:rsidRDefault="00AF1309" w:rsidP="00F37FB8">
      <w:pPr>
        <w:spacing w:line="360" w:lineRule="exact"/>
        <w:ind w:firstLine="720"/>
        <w:jc w:val="both"/>
        <w:rPr>
          <w:rFonts w:eastAsia="Times New Roman"/>
          <w:color w:val="000000"/>
          <w:spacing w:val="-4"/>
          <w:szCs w:val="28"/>
        </w:rPr>
      </w:pPr>
      <w:r w:rsidRPr="004E185F">
        <w:rPr>
          <w:rFonts w:eastAsia="Times New Roman"/>
          <w:color w:val="000000"/>
          <w:spacing w:val="-4"/>
          <w:szCs w:val="28"/>
        </w:rPr>
        <w:t xml:space="preserve">1. Trao đổi bằng miệng, văn bản (thể hiện trên </w:t>
      </w:r>
      <w:r w:rsidR="00C66D4A">
        <w:rPr>
          <w:rFonts w:eastAsia="Times New Roman"/>
          <w:color w:val="000000"/>
          <w:spacing w:val="-4"/>
          <w:szCs w:val="28"/>
        </w:rPr>
        <w:t>giấy, thiết bị sao ghi điện tử).</w:t>
      </w:r>
    </w:p>
    <w:p w14:paraId="40D72A59" w14:textId="315D764C" w:rsidR="00AF1309" w:rsidRDefault="00C66D4A" w:rsidP="00F37FB8">
      <w:pPr>
        <w:spacing w:line="360" w:lineRule="exact"/>
        <w:ind w:firstLine="720"/>
        <w:jc w:val="both"/>
        <w:rPr>
          <w:rFonts w:eastAsia="Times New Roman"/>
          <w:color w:val="000000"/>
          <w:szCs w:val="28"/>
        </w:rPr>
      </w:pPr>
      <w:r>
        <w:rPr>
          <w:rFonts w:eastAsia="Times New Roman"/>
          <w:color w:val="000000"/>
          <w:szCs w:val="28"/>
        </w:rPr>
        <w:t>2. Tổ chức họp liên ngành.</w:t>
      </w:r>
    </w:p>
    <w:p w14:paraId="19805DA5" w14:textId="77777777" w:rsidR="00AF1309" w:rsidRPr="00656069" w:rsidRDefault="00AF1309" w:rsidP="00F37FB8">
      <w:pPr>
        <w:spacing w:line="360" w:lineRule="exact"/>
        <w:ind w:firstLine="720"/>
        <w:jc w:val="both"/>
        <w:rPr>
          <w:rFonts w:eastAsia="Times New Roman"/>
          <w:color w:val="000000"/>
          <w:szCs w:val="28"/>
        </w:rPr>
      </w:pPr>
      <w:r w:rsidRPr="00656069">
        <w:rPr>
          <w:rFonts w:eastAsia="Times New Roman"/>
          <w:color w:val="000000"/>
          <w:szCs w:val="28"/>
        </w:rPr>
        <w:t>3. Thành lập các đoàn công tác liên ngành.</w:t>
      </w:r>
    </w:p>
    <w:p w14:paraId="6C953717" w14:textId="77777777" w:rsidR="00AF1309" w:rsidRPr="004E185F" w:rsidRDefault="00AF1309" w:rsidP="00137DCC">
      <w:pPr>
        <w:spacing w:after="60" w:line="360" w:lineRule="exact"/>
        <w:jc w:val="center"/>
        <w:rPr>
          <w:rFonts w:eastAsia="Times New Roman"/>
          <w:b/>
          <w:color w:val="000000"/>
          <w:szCs w:val="28"/>
        </w:rPr>
      </w:pPr>
      <w:r w:rsidRPr="004E185F">
        <w:rPr>
          <w:rFonts w:eastAsia="Times New Roman"/>
          <w:b/>
          <w:color w:val="000000"/>
          <w:szCs w:val="28"/>
        </w:rPr>
        <w:t>Chương II</w:t>
      </w:r>
    </w:p>
    <w:p w14:paraId="336F5761" w14:textId="77777777" w:rsidR="00AF1309" w:rsidRPr="004E185F" w:rsidRDefault="00AF1309" w:rsidP="00137DCC">
      <w:pPr>
        <w:spacing w:after="60" w:line="360" w:lineRule="exact"/>
        <w:jc w:val="center"/>
        <w:rPr>
          <w:rFonts w:eastAsia="Times New Roman"/>
          <w:b/>
          <w:color w:val="000000"/>
          <w:szCs w:val="28"/>
        </w:rPr>
      </w:pPr>
      <w:r w:rsidRPr="004E185F">
        <w:rPr>
          <w:rFonts w:eastAsia="Times New Roman"/>
          <w:b/>
          <w:color w:val="000000"/>
          <w:szCs w:val="28"/>
        </w:rPr>
        <w:t>NỘI DUNG PHỐI HỢP</w:t>
      </w:r>
    </w:p>
    <w:p w14:paraId="5177FEFA" w14:textId="6A82F180" w:rsidR="00AF1309" w:rsidRDefault="006A0F60" w:rsidP="00F37FB8">
      <w:pPr>
        <w:spacing w:after="120" w:line="360" w:lineRule="exact"/>
        <w:ind w:firstLine="720"/>
        <w:jc w:val="both"/>
        <w:rPr>
          <w:rFonts w:eastAsia="Times New Roman"/>
          <w:b/>
          <w:color w:val="000000"/>
          <w:szCs w:val="28"/>
        </w:rPr>
      </w:pPr>
      <w:r>
        <w:rPr>
          <w:rFonts w:eastAsia="Times New Roman"/>
          <w:b/>
          <w:color w:val="000000"/>
          <w:szCs w:val="28"/>
        </w:rPr>
        <w:t>Điều 5.</w:t>
      </w:r>
      <w:r w:rsidR="00AF1309">
        <w:rPr>
          <w:rFonts w:eastAsia="Times New Roman"/>
          <w:b/>
          <w:color w:val="000000"/>
          <w:szCs w:val="28"/>
        </w:rPr>
        <w:t xml:space="preserve"> Phối hợp trong công tác xác minh, truy bắt, vận động đầu thú đối tượng truy nã</w:t>
      </w:r>
    </w:p>
    <w:p w14:paraId="037D9564" w14:textId="4AF1046B" w:rsidR="00AF1309" w:rsidRDefault="00AF1309" w:rsidP="00F37FB8">
      <w:pPr>
        <w:spacing w:after="120" w:line="360" w:lineRule="exact"/>
        <w:ind w:firstLine="720"/>
        <w:jc w:val="both"/>
        <w:rPr>
          <w:rFonts w:eastAsia="Times New Roman"/>
          <w:color w:val="000000"/>
          <w:szCs w:val="28"/>
        </w:rPr>
      </w:pPr>
      <w:r w:rsidRPr="000007D6">
        <w:rPr>
          <w:rFonts w:eastAsia="Times New Roman"/>
          <w:color w:val="000000"/>
          <w:szCs w:val="28"/>
        </w:rPr>
        <w:t>1.</w:t>
      </w:r>
      <w:r>
        <w:rPr>
          <w:rFonts w:eastAsia="Times New Roman"/>
          <w:color w:val="000000"/>
          <w:szCs w:val="28"/>
        </w:rPr>
        <w:t xml:space="preserve"> Thủ trưởng, Phó Thủ trưởng Cơ quan CSĐT ra Quyết định đối với bị can, bị cáo trong các vụ án đang điều tra hoặc theo yêu cầu của VKSND, TAND huyện. Cơ quan THAHS huyện đề nghị Cơ quan THAHS tỉnh ra Quyết định truy nã đối với các trường hợp người trốn thi hành án. Các Quyết định truy nã phải được gửi về các cơ quan, đơn vị theo quy định, trong đó bao gồm Công an cấp xã</w:t>
      </w:r>
      <w:r w:rsidR="003B1B5D">
        <w:rPr>
          <w:rFonts w:eastAsia="Times New Roman"/>
          <w:color w:val="000000"/>
          <w:szCs w:val="28"/>
        </w:rPr>
        <w:t>, thị trấn</w:t>
      </w:r>
      <w:r>
        <w:rPr>
          <w:rFonts w:eastAsia="Times New Roman"/>
          <w:color w:val="000000"/>
          <w:szCs w:val="28"/>
        </w:rPr>
        <w:t xml:space="preserve"> nơi thường trú, tạm trú, quê qu</w:t>
      </w:r>
      <w:r w:rsidR="004D1B4D">
        <w:rPr>
          <w:rFonts w:eastAsia="Times New Roman"/>
          <w:color w:val="000000"/>
          <w:szCs w:val="28"/>
        </w:rPr>
        <w:t xml:space="preserve">án, nơi ở của đối tượng truy nã, các Đồn Biên phòng </w:t>
      </w:r>
      <w:r>
        <w:rPr>
          <w:rFonts w:eastAsia="Times New Roman"/>
          <w:color w:val="000000"/>
          <w:szCs w:val="28"/>
        </w:rPr>
        <w:t>và các đơn vị yêu cầu, đề nghị ra Quyết định truy nã.</w:t>
      </w:r>
    </w:p>
    <w:p w14:paraId="03D8C545" w14:textId="1D5D1776" w:rsidR="00AF1309" w:rsidRDefault="00AF1309" w:rsidP="00F37FB8">
      <w:pPr>
        <w:spacing w:after="120" w:line="360" w:lineRule="exact"/>
        <w:ind w:firstLine="720"/>
        <w:jc w:val="both"/>
        <w:rPr>
          <w:rFonts w:eastAsia="Times New Roman"/>
          <w:color w:val="000000"/>
          <w:szCs w:val="28"/>
        </w:rPr>
      </w:pPr>
      <w:r>
        <w:rPr>
          <w:rFonts w:eastAsia="Times New Roman"/>
          <w:color w:val="000000"/>
          <w:szCs w:val="28"/>
        </w:rPr>
        <w:t>2. Công an cấp xã</w:t>
      </w:r>
      <w:r w:rsidR="00B13DAB">
        <w:rPr>
          <w:rFonts w:eastAsia="Times New Roman"/>
          <w:color w:val="000000"/>
          <w:szCs w:val="28"/>
        </w:rPr>
        <w:t>, thị trấn</w:t>
      </w:r>
      <w:r>
        <w:rPr>
          <w:rFonts w:eastAsia="Times New Roman"/>
          <w:color w:val="000000"/>
          <w:szCs w:val="28"/>
        </w:rPr>
        <w:t xml:space="preserve"> nơi đối tượng truy nã thường trú phải lập Kế hoạch xác minh, truy bắt, vận động đầu thú đối tượng truy nã, hàng tháng phải có bổ sung kết quả xác minh.</w:t>
      </w:r>
    </w:p>
    <w:p w14:paraId="2E14946D" w14:textId="4A723F09" w:rsidR="00AF1309" w:rsidRDefault="00AF1309" w:rsidP="00F37FB8">
      <w:pPr>
        <w:spacing w:after="120" w:line="360" w:lineRule="exact"/>
        <w:ind w:firstLine="720"/>
        <w:jc w:val="both"/>
        <w:rPr>
          <w:rFonts w:eastAsia="Times New Roman"/>
          <w:color w:val="000000"/>
          <w:szCs w:val="28"/>
        </w:rPr>
      </w:pPr>
      <w:r>
        <w:rPr>
          <w:rFonts w:eastAsia="Times New Roman"/>
          <w:color w:val="000000"/>
          <w:szCs w:val="28"/>
        </w:rPr>
        <w:t xml:space="preserve">3. Cơ quan CSĐT phối hợp với VKSND, TAND huyện ban hành, gửi thư kêu gọi đối tượng truy nã ra đầu thú đến gia đình đối tượng ít nhất 01 lần/01 năm. Phối hợp với </w:t>
      </w:r>
      <w:r w:rsidR="00C66D4A" w:rsidRPr="00C66D4A">
        <w:rPr>
          <w:rFonts w:eastAsia="Times New Roman"/>
          <w:color w:val="000000"/>
          <w:szCs w:val="28"/>
        </w:rPr>
        <w:t xml:space="preserve">Trung tâm Văn hóa, Thể thao và Truyền thông huyện </w:t>
      </w:r>
      <w:r w:rsidR="00C66D4A">
        <w:rPr>
          <w:rFonts w:eastAsia="Times New Roman"/>
          <w:color w:val="000000"/>
          <w:szCs w:val="28"/>
        </w:rPr>
        <w:t>p</w:t>
      </w:r>
      <w:r>
        <w:rPr>
          <w:rFonts w:eastAsia="Times New Roman"/>
          <w:color w:val="000000"/>
          <w:szCs w:val="28"/>
        </w:rPr>
        <w:t xml:space="preserve">hổ biến rộng rãi các Quyết định truy nã </w:t>
      </w:r>
      <w:r w:rsidRPr="00DC2037">
        <w:rPr>
          <w:rFonts w:eastAsia="Times New Roman"/>
          <w:i/>
          <w:color w:val="000000"/>
          <w:szCs w:val="28"/>
        </w:rPr>
        <w:t>(đặc biệt là các đối tượng truy nã có đăng ký thường trú trên địa bàn huyện)</w:t>
      </w:r>
      <w:r>
        <w:rPr>
          <w:rFonts w:eastAsia="Times New Roman"/>
          <w:color w:val="000000"/>
          <w:szCs w:val="28"/>
        </w:rPr>
        <w:t>, thư kêu gọi đối tượng truy nã ra đầu thú đến từng thôn</w:t>
      </w:r>
      <w:r w:rsidR="006A0F60">
        <w:rPr>
          <w:rFonts w:eastAsia="Times New Roman"/>
          <w:color w:val="000000"/>
          <w:szCs w:val="28"/>
        </w:rPr>
        <w:t>,</w:t>
      </w:r>
      <w:r>
        <w:rPr>
          <w:rFonts w:eastAsia="Times New Roman"/>
          <w:color w:val="000000"/>
          <w:szCs w:val="28"/>
        </w:rPr>
        <w:t xml:space="preserve"> bản.</w:t>
      </w:r>
    </w:p>
    <w:p w14:paraId="668EE174" w14:textId="1C151A17" w:rsidR="00AF1309" w:rsidRDefault="00AF1309" w:rsidP="00F37FB8">
      <w:pPr>
        <w:spacing w:after="120" w:line="360" w:lineRule="exact"/>
        <w:ind w:firstLine="720"/>
        <w:jc w:val="both"/>
        <w:rPr>
          <w:rFonts w:eastAsia="Times New Roman"/>
          <w:color w:val="000000"/>
          <w:szCs w:val="28"/>
        </w:rPr>
      </w:pPr>
      <w:r>
        <w:rPr>
          <w:rFonts w:eastAsia="Times New Roman"/>
          <w:color w:val="000000"/>
          <w:szCs w:val="28"/>
        </w:rPr>
        <w:t xml:space="preserve">4. </w:t>
      </w:r>
      <w:r w:rsidR="00780701">
        <w:rPr>
          <w:rFonts w:eastAsia="Times New Roman"/>
          <w:color w:val="000000"/>
          <w:szCs w:val="28"/>
        </w:rPr>
        <w:t>C</w:t>
      </w:r>
      <w:r w:rsidR="00973DF8">
        <w:rPr>
          <w:rFonts w:eastAsia="Times New Roman"/>
          <w:color w:val="000000"/>
          <w:szCs w:val="28"/>
        </w:rPr>
        <w:t>ông</w:t>
      </w:r>
      <w:r w:rsidR="00780701">
        <w:rPr>
          <w:rFonts w:eastAsia="Times New Roman"/>
          <w:color w:val="000000"/>
          <w:szCs w:val="28"/>
        </w:rPr>
        <w:t xml:space="preserve"> an xã, thị trấn tham mưu cho </w:t>
      </w:r>
      <w:r>
        <w:rPr>
          <w:rFonts w:eastAsia="Times New Roman"/>
          <w:color w:val="000000"/>
          <w:szCs w:val="28"/>
        </w:rPr>
        <w:t>UBND các xã, thị trấn niêm yết thư kêu gọi đối tượng truy nã ra đầu thú của Liên ngành Công an - Viện kiểm sát nhân dân - Tòa án nhân dân công khai, rộng rãi tại các địa điểm công cộng trên địa bàn.</w:t>
      </w:r>
    </w:p>
    <w:p w14:paraId="126C0067" w14:textId="77777777" w:rsidR="00AF1309" w:rsidRPr="000E5701" w:rsidRDefault="00AF1309" w:rsidP="00F37FB8">
      <w:pPr>
        <w:spacing w:after="120" w:line="360" w:lineRule="exact"/>
        <w:ind w:firstLine="720"/>
        <w:jc w:val="both"/>
        <w:rPr>
          <w:rFonts w:eastAsia="Times New Roman"/>
          <w:color w:val="000000"/>
          <w:szCs w:val="28"/>
        </w:rPr>
      </w:pPr>
      <w:r>
        <w:rPr>
          <w:rFonts w:eastAsia="Times New Roman"/>
          <w:color w:val="000000"/>
          <w:szCs w:val="28"/>
        </w:rPr>
        <w:t>5. Khi có thông tin về đối tượng truy nã, các cơ quan cần thông báo đến Công an huyện để tiến hành xác minh, truy bắt. Khi tiếp nhận, bắt đối tượng truy nã cần áp giải hoặc thông báo ngay đến Cơ quan Công an gần nhất.</w:t>
      </w:r>
    </w:p>
    <w:p w14:paraId="54581A0D" w14:textId="2CB629B3" w:rsidR="00AF1309" w:rsidRDefault="006A0F60" w:rsidP="00F37FB8">
      <w:pPr>
        <w:spacing w:after="120" w:line="360" w:lineRule="exact"/>
        <w:ind w:firstLine="720"/>
        <w:jc w:val="both"/>
        <w:rPr>
          <w:rFonts w:eastAsia="Times New Roman"/>
          <w:b/>
          <w:color w:val="000000"/>
          <w:szCs w:val="28"/>
        </w:rPr>
      </w:pPr>
      <w:r>
        <w:rPr>
          <w:rFonts w:eastAsia="Times New Roman"/>
          <w:b/>
          <w:color w:val="000000"/>
          <w:szCs w:val="28"/>
        </w:rPr>
        <w:t>Điều 6.</w:t>
      </w:r>
      <w:r w:rsidR="00AF1309">
        <w:rPr>
          <w:rFonts w:eastAsia="Times New Roman"/>
          <w:b/>
          <w:color w:val="000000"/>
          <w:szCs w:val="28"/>
        </w:rPr>
        <w:t xml:space="preserve"> Phối hợp trong giám sát người được tạm đình chỉ chấp hành án phạt tù</w:t>
      </w:r>
    </w:p>
    <w:p w14:paraId="52EC4C1F" w14:textId="77777777" w:rsidR="00AF1309" w:rsidRDefault="00AF1309" w:rsidP="00F37FB8">
      <w:pPr>
        <w:spacing w:after="120" w:line="360" w:lineRule="exact"/>
        <w:ind w:firstLine="720"/>
        <w:jc w:val="both"/>
        <w:rPr>
          <w:color w:val="000000"/>
          <w:szCs w:val="28"/>
        </w:rPr>
      </w:pPr>
      <w:r>
        <w:rPr>
          <w:rFonts w:eastAsia="Times New Roman"/>
          <w:color w:val="000000"/>
          <w:szCs w:val="28"/>
        </w:rPr>
        <w:t>1.</w:t>
      </w:r>
      <w:r w:rsidRPr="00F03E16">
        <w:rPr>
          <w:rFonts w:eastAsia="Times New Roman"/>
          <w:color w:val="000000"/>
          <w:szCs w:val="28"/>
        </w:rPr>
        <w:t xml:space="preserve"> Cơ quan </w:t>
      </w:r>
      <w:r>
        <w:rPr>
          <w:rFonts w:eastAsia="Times New Roman"/>
          <w:color w:val="000000"/>
          <w:szCs w:val="28"/>
        </w:rPr>
        <w:t xml:space="preserve">THAHS huyện </w:t>
      </w:r>
      <w:r w:rsidRPr="00F03E16">
        <w:rPr>
          <w:rFonts w:eastAsia="Times New Roman"/>
          <w:color w:val="000000"/>
          <w:szCs w:val="28"/>
        </w:rPr>
        <w:t>sau khi tiếp nhận người có Quyết định tạm đình chỉ chấp hành án phạt tù thì lập hồ sơ và bàn giao cho UBND</w:t>
      </w:r>
      <w:r>
        <w:rPr>
          <w:rFonts w:eastAsia="Times New Roman"/>
          <w:color w:val="000000"/>
          <w:szCs w:val="28"/>
        </w:rPr>
        <w:t xml:space="preserve"> xã, thị trấn quản lý, giám sát. Triệu tập người được tạm đình chỉ </w:t>
      </w:r>
      <w:r w:rsidRPr="00AA624E">
        <w:rPr>
          <w:color w:val="000000"/>
          <w:szCs w:val="28"/>
        </w:rPr>
        <w:t xml:space="preserve">khi hết thời hạn tạm đình </w:t>
      </w:r>
      <w:r w:rsidRPr="00AA624E">
        <w:rPr>
          <w:color w:val="000000"/>
          <w:szCs w:val="28"/>
        </w:rPr>
        <w:lastRenderedPageBreak/>
        <w:t>chỉ hoặc khi sức khỏe hồi phục để tiếp tục chấp hành án</w:t>
      </w:r>
      <w:r>
        <w:rPr>
          <w:color w:val="000000"/>
          <w:szCs w:val="28"/>
        </w:rPr>
        <w:t>. Sau thời hạn 07 ngày kể từ ngày</w:t>
      </w:r>
      <w:r w:rsidRPr="007F546C">
        <w:rPr>
          <w:color w:val="000000"/>
          <w:szCs w:val="28"/>
        </w:rPr>
        <w:t xml:space="preserve"> </w:t>
      </w:r>
      <w:r w:rsidRPr="00AA624E">
        <w:rPr>
          <w:color w:val="000000"/>
          <w:szCs w:val="28"/>
        </w:rPr>
        <w:t>hết thời hạn tạm đình chỉ chấp hành án phạt tù mà người được tạm đình chỉ không có mặt tạ</w:t>
      </w:r>
      <w:r>
        <w:rPr>
          <w:color w:val="000000"/>
          <w:szCs w:val="28"/>
        </w:rPr>
        <w:t>i C</w:t>
      </w:r>
      <w:r w:rsidRPr="00AA624E">
        <w:rPr>
          <w:color w:val="000000"/>
          <w:szCs w:val="28"/>
        </w:rPr>
        <w:t xml:space="preserve">ơ quan </w:t>
      </w:r>
      <w:r>
        <w:rPr>
          <w:color w:val="000000"/>
          <w:szCs w:val="28"/>
        </w:rPr>
        <w:t xml:space="preserve">THAHS huyện </w:t>
      </w:r>
      <w:r w:rsidRPr="00AA624E">
        <w:rPr>
          <w:color w:val="000000"/>
          <w:szCs w:val="28"/>
        </w:rPr>
        <w:t xml:space="preserve">để chấp hành án thì Thủ trưởng </w:t>
      </w:r>
      <w:r>
        <w:rPr>
          <w:color w:val="000000"/>
          <w:szCs w:val="28"/>
        </w:rPr>
        <w:t xml:space="preserve">Cơ quan THAHS </w:t>
      </w:r>
      <w:r w:rsidRPr="00AA624E">
        <w:rPr>
          <w:color w:val="000000"/>
          <w:szCs w:val="28"/>
        </w:rPr>
        <w:t>huyện ra quyết định áp giải thi hành án, trừ trường hợp vì lý do bất khả kháng hoặc trở ngại khách quan;</w:t>
      </w:r>
    </w:p>
    <w:p w14:paraId="4E313493" w14:textId="2E9038CF" w:rsidR="00AF1309" w:rsidRDefault="00AF1309" w:rsidP="00F37FB8">
      <w:pPr>
        <w:spacing w:after="120" w:line="360" w:lineRule="exact"/>
        <w:ind w:firstLine="720"/>
        <w:jc w:val="both"/>
        <w:rPr>
          <w:color w:val="000000"/>
          <w:szCs w:val="28"/>
        </w:rPr>
      </w:pPr>
      <w:r>
        <w:rPr>
          <w:color w:val="000000"/>
          <w:szCs w:val="28"/>
        </w:rPr>
        <w:t xml:space="preserve">2. </w:t>
      </w:r>
      <w:r w:rsidRPr="00F03E16">
        <w:rPr>
          <w:color w:val="000000"/>
          <w:szCs w:val="28"/>
        </w:rPr>
        <w:t>UBND cấp xã</w:t>
      </w:r>
      <w:r w:rsidR="00B86636">
        <w:rPr>
          <w:color w:val="000000"/>
          <w:szCs w:val="28"/>
        </w:rPr>
        <w:t>, thị trấn</w:t>
      </w:r>
      <w:r w:rsidRPr="00F03E16">
        <w:rPr>
          <w:color w:val="000000"/>
          <w:szCs w:val="28"/>
        </w:rPr>
        <w:t xml:space="preserve"> nơi người được tạm đình chỉ về cư trú có trách nhiệm lập hồ sơ </w:t>
      </w:r>
      <w:r>
        <w:rPr>
          <w:color w:val="000000"/>
          <w:szCs w:val="28"/>
        </w:rPr>
        <w:t xml:space="preserve">quản lý người được tạm đình chỉ </w:t>
      </w:r>
      <w:r w:rsidRPr="00F03E16">
        <w:rPr>
          <w:color w:val="000000"/>
          <w:szCs w:val="28"/>
        </w:rPr>
        <w:t>theo quy định</w:t>
      </w:r>
      <w:r>
        <w:rPr>
          <w:color w:val="000000"/>
          <w:szCs w:val="28"/>
        </w:rPr>
        <w:t xml:space="preserve">. Theo dõi, giám sát, nắm tình hình chấp hành pháp luật của đối tượng trong thời gian tạm đình chỉ và định kỳ hàng tháng báo cáo kết quả về Cơ quan THAHS huyện. Xem xét đồng ý hay không đồng ý việc </w:t>
      </w:r>
      <w:r w:rsidRPr="00AA624E">
        <w:rPr>
          <w:color w:val="000000"/>
          <w:szCs w:val="28"/>
        </w:rPr>
        <w:t xml:space="preserve">người được tạm đình chỉ </w:t>
      </w:r>
      <w:r>
        <w:rPr>
          <w:color w:val="000000"/>
          <w:szCs w:val="28"/>
        </w:rPr>
        <w:t xml:space="preserve">xin </w:t>
      </w:r>
      <w:r w:rsidRPr="00AA624E">
        <w:rPr>
          <w:color w:val="000000"/>
          <w:szCs w:val="28"/>
        </w:rPr>
        <w:t>đi khỏi nơi cư trú</w:t>
      </w:r>
      <w:r>
        <w:rPr>
          <w:color w:val="000000"/>
          <w:szCs w:val="28"/>
        </w:rPr>
        <w:t>.</w:t>
      </w:r>
    </w:p>
    <w:p w14:paraId="50BADA25" w14:textId="77777777" w:rsidR="00AF1309" w:rsidRPr="004505EA" w:rsidRDefault="00AF1309" w:rsidP="00F37FB8">
      <w:pPr>
        <w:pStyle w:val="NormalWeb"/>
        <w:shd w:val="clear" w:color="auto" w:fill="FFFFFF"/>
        <w:spacing w:before="0" w:beforeAutospacing="0" w:after="120" w:afterAutospacing="0" w:line="360" w:lineRule="exact"/>
        <w:ind w:firstLine="720"/>
        <w:jc w:val="both"/>
        <w:rPr>
          <w:color w:val="000000"/>
          <w:sz w:val="28"/>
          <w:szCs w:val="28"/>
        </w:rPr>
      </w:pPr>
      <w:r>
        <w:rPr>
          <w:color w:val="000000"/>
          <w:sz w:val="28"/>
          <w:szCs w:val="28"/>
        </w:rPr>
        <w:t xml:space="preserve">3. </w:t>
      </w:r>
      <w:bookmarkStart w:id="0" w:name="khoan_6_37"/>
      <w:r w:rsidRPr="00AA624E">
        <w:rPr>
          <w:color w:val="000000"/>
          <w:sz w:val="28"/>
          <w:szCs w:val="28"/>
        </w:rPr>
        <w:t>Trong thời gian được tạm đình chỉ, người được tạm đình chỉ lại thực hiện hành vi phạm tội mới, bỏ trốn</w:t>
      </w:r>
      <w:r>
        <w:rPr>
          <w:color w:val="000000"/>
          <w:sz w:val="28"/>
          <w:szCs w:val="28"/>
        </w:rPr>
        <w:t>,</w:t>
      </w:r>
      <w:r w:rsidRPr="00AA624E">
        <w:rPr>
          <w:color w:val="000000"/>
          <w:sz w:val="28"/>
          <w:szCs w:val="28"/>
        </w:rPr>
        <w:t xml:space="preserve"> vi phạm pháp luật gây ảnh hưởng xấu đến an ninh, trật tự, an toàn xã hội</w:t>
      </w:r>
      <w:r>
        <w:rPr>
          <w:color w:val="000000"/>
          <w:sz w:val="28"/>
          <w:szCs w:val="28"/>
        </w:rPr>
        <w:t xml:space="preserve"> hoặc chết</w:t>
      </w:r>
      <w:r w:rsidRPr="00AA624E">
        <w:rPr>
          <w:color w:val="000000"/>
          <w:sz w:val="28"/>
          <w:szCs w:val="28"/>
        </w:rPr>
        <w:t xml:space="preserve"> thì </w:t>
      </w:r>
      <w:r>
        <w:rPr>
          <w:color w:val="000000"/>
          <w:sz w:val="28"/>
          <w:szCs w:val="28"/>
        </w:rPr>
        <w:t>UBND xã, thị trấn</w:t>
      </w:r>
      <w:r w:rsidRPr="00AA624E">
        <w:rPr>
          <w:color w:val="000000"/>
          <w:sz w:val="28"/>
          <w:szCs w:val="28"/>
        </w:rPr>
        <w:t xml:space="preserve"> nơi </w:t>
      </w:r>
      <w:r>
        <w:rPr>
          <w:color w:val="000000"/>
          <w:sz w:val="28"/>
          <w:szCs w:val="28"/>
        </w:rPr>
        <w:t xml:space="preserve">người được tạm đình chỉ cư trú </w:t>
      </w:r>
      <w:r w:rsidRPr="00AA624E">
        <w:rPr>
          <w:color w:val="000000"/>
          <w:sz w:val="28"/>
          <w:szCs w:val="28"/>
        </w:rPr>
        <w:t xml:space="preserve">báo cáo </w:t>
      </w:r>
      <w:r>
        <w:rPr>
          <w:color w:val="000000"/>
          <w:sz w:val="28"/>
          <w:szCs w:val="28"/>
        </w:rPr>
        <w:t xml:space="preserve">Cơ quan THAHS huyện </w:t>
      </w:r>
      <w:r w:rsidRPr="00AA624E">
        <w:rPr>
          <w:color w:val="000000"/>
          <w:sz w:val="28"/>
          <w:szCs w:val="28"/>
        </w:rPr>
        <w:t>để thông báo cho Tòa án</w:t>
      </w:r>
      <w:r>
        <w:rPr>
          <w:color w:val="000000"/>
          <w:sz w:val="28"/>
          <w:szCs w:val="28"/>
        </w:rPr>
        <w:t xml:space="preserve"> có thẩm quyền, Cơ quan THAHS tỉnh </w:t>
      </w:r>
      <w:bookmarkEnd w:id="0"/>
      <w:r>
        <w:rPr>
          <w:color w:val="000000"/>
          <w:sz w:val="28"/>
          <w:szCs w:val="28"/>
        </w:rPr>
        <w:t xml:space="preserve">để xem xét, giải quyết. </w:t>
      </w:r>
    </w:p>
    <w:p w14:paraId="2B4FA91D" w14:textId="0934514B" w:rsidR="00AF1309" w:rsidRPr="004954C9" w:rsidRDefault="00AF1309" w:rsidP="00F37FB8">
      <w:pPr>
        <w:spacing w:after="120" w:line="360" w:lineRule="exact"/>
        <w:ind w:firstLine="720"/>
        <w:jc w:val="both"/>
        <w:rPr>
          <w:rFonts w:ascii="Times New Roman Bold" w:eastAsia="Times New Roman" w:hAnsi="Times New Roman Bold"/>
          <w:b/>
          <w:color w:val="000000"/>
          <w:spacing w:val="-4"/>
          <w:szCs w:val="28"/>
        </w:rPr>
      </w:pPr>
      <w:r w:rsidRPr="004954C9">
        <w:rPr>
          <w:rFonts w:ascii="Times New Roman Bold" w:eastAsia="Times New Roman" w:hAnsi="Times New Roman Bold"/>
          <w:b/>
          <w:color w:val="000000"/>
          <w:spacing w:val="-4"/>
          <w:szCs w:val="28"/>
        </w:rPr>
        <w:t xml:space="preserve">Điều </w:t>
      </w:r>
      <w:r>
        <w:rPr>
          <w:rFonts w:ascii="Times New Roman Bold" w:eastAsia="Times New Roman" w:hAnsi="Times New Roman Bold"/>
          <w:b/>
          <w:color w:val="000000"/>
          <w:spacing w:val="-4"/>
          <w:szCs w:val="28"/>
        </w:rPr>
        <w:t>7</w:t>
      </w:r>
      <w:r w:rsidR="006A0F60">
        <w:rPr>
          <w:rFonts w:ascii="Times New Roman Bold" w:eastAsia="Times New Roman" w:hAnsi="Times New Roman Bold"/>
          <w:b/>
          <w:color w:val="000000"/>
          <w:spacing w:val="-4"/>
          <w:szCs w:val="28"/>
        </w:rPr>
        <w:t>.</w:t>
      </w:r>
      <w:r w:rsidRPr="004954C9">
        <w:rPr>
          <w:rFonts w:ascii="Times New Roman Bold" w:eastAsia="Times New Roman" w:hAnsi="Times New Roman Bold"/>
          <w:b/>
          <w:color w:val="000000"/>
          <w:spacing w:val="-4"/>
          <w:szCs w:val="28"/>
        </w:rPr>
        <w:t xml:space="preserve"> Phối hợp trong giám sát người được hoãn chấp hành án phạt tù</w:t>
      </w:r>
    </w:p>
    <w:p w14:paraId="2A17980D" w14:textId="14AFB714" w:rsidR="00AF1309" w:rsidRPr="00656069" w:rsidRDefault="00AF1309" w:rsidP="00F37FB8">
      <w:pPr>
        <w:spacing w:after="120" w:line="360" w:lineRule="exact"/>
        <w:ind w:firstLine="720"/>
        <w:jc w:val="both"/>
        <w:rPr>
          <w:rFonts w:eastAsia="Times New Roman"/>
          <w:color w:val="000000"/>
          <w:szCs w:val="28"/>
        </w:rPr>
      </w:pPr>
      <w:r>
        <w:rPr>
          <w:rFonts w:eastAsia="Times New Roman"/>
          <w:color w:val="000000"/>
          <w:szCs w:val="28"/>
        </w:rPr>
        <w:t>1</w:t>
      </w:r>
      <w:r w:rsidRPr="00656069">
        <w:rPr>
          <w:rFonts w:eastAsia="Times New Roman"/>
          <w:color w:val="000000"/>
          <w:szCs w:val="28"/>
        </w:rPr>
        <w:t xml:space="preserve">. Cơ quan </w:t>
      </w:r>
      <w:r>
        <w:rPr>
          <w:rFonts w:eastAsia="Times New Roman"/>
          <w:color w:val="000000"/>
          <w:szCs w:val="28"/>
        </w:rPr>
        <w:t>THAHS</w:t>
      </w:r>
      <w:r w:rsidRPr="00656069">
        <w:rPr>
          <w:rFonts w:eastAsia="Times New Roman"/>
          <w:color w:val="000000"/>
          <w:szCs w:val="28"/>
        </w:rPr>
        <w:t xml:space="preserve"> huyện khi nhận được </w:t>
      </w:r>
      <w:r w:rsidR="002F337E">
        <w:rPr>
          <w:rFonts w:eastAsia="Times New Roman"/>
          <w:color w:val="000000"/>
          <w:szCs w:val="28"/>
        </w:rPr>
        <w:t>Q</w:t>
      </w:r>
      <w:r w:rsidRPr="00656069">
        <w:rPr>
          <w:rFonts w:eastAsia="Times New Roman"/>
          <w:color w:val="000000"/>
          <w:szCs w:val="28"/>
        </w:rPr>
        <w:t>uyết định hoãn chấp hành án</w:t>
      </w:r>
      <w:r w:rsidR="002F337E">
        <w:rPr>
          <w:rFonts w:eastAsia="Times New Roman"/>
          <w:color w:val="000000"/>
          <w:szCs w:val="28"/>
        </w:rPr>
        <w:t xml:space="preserve"> phạt tù</w:t>
      </w:r>
      <w:r w:rsidR="00961425">
        <w:rPr>
          <w:rFonts w:eastAsia="Times New Roman"/>
          <w:color w:val="000000"/>
          <w:szCs w:val="28"/>
        </w:rPr>
        <w:t xml:space="preserve"> </w:t>
      </w:r>
      <w:r w:rsidRPr="00656069">
        <w:rPr>
          <w:rFonts w:eastAsia="Times New Roman"/>
          <w:color w:val="000000"/>
          <w:szCs w:val="28"/>
        </w:rPr>
        <w:t>phải ngừng việc làm thủ tục đưa người chấp hành án phạt tù đi chấp hành án và tiến hành lập hồ</w:t>
      </w:r>
      <w:r>
        <w:rPr>
          <w:rFonts w:eastAsia="Times New Roman"/>
          <w:color w:val="000000"/>
          <w:szCs w:val="28"/>
        </w:rPr>
        <w:t xml:space="preserve"> sơ bàn giao cho UBND xã, thị trấn </w:t>
      </w:r>
      <w:r w:rsidRPr="00656069">
        <w:rPr>
          <w:rFonts w:eastAsia="Times New Roman"/>
          <w:color w:val="000000"/>
          <w:szCs w:val="28"/>
        </w:rPr>
        <w:t>theo dõi, quản lý, giám sát.</w:t>
      </w:r>
      <w:r>
        <w:rPr>
          <w:color w:val="000000"/>
          <w:szCs w:val="28"/>
        </w:rPr>
        <w:t xml:space="preserve"> Sau thời hạn 07 ngày kể từ ngày</w:t>
      </w:r>
      <w:r w:rsidRPr="007F546C">
        <w:rPr>
          <w:color w:val="000000"/>
          <w:szCs w:val="28"/>
        </w:rPr>
        <w:t xml:space="preserve"> </w:t>
      </w:r>
      <w:r w:rsidRPr="00AA624E">
        <w:rPr>
          <w:color w:val="000000"/>
          <w:szCs w:val="28"/>
        </w:rPr>
        <w:t xml:space="preserve">hết thời hạn </w:t>
      </w:r>
      <w:r>
        <w:rPr>
          <w:color w:val="000000"/>
          <w:szCs w:val="28"/>
        </w:rPr>
        <w:t>hoãn</w:t>
      </w:r>
      <w:r w:rsidRPr="00AA624E">
        <w:rPr>
          <w:color w:val="000000"/>
          <w:szCs w:val="28"/>
        </w:rPr>
        <w:t xml:space="preserve"> chấp hành án phạt tù mà người được </w:t>
      </w:r>
      <w:r>
        <w:rPr>
          <w:color w:val="000000"/>
          <w:szCs w:val="28"/>
        </w:rPr>
        <w:t>hoãn chấp hành án phạt tù</w:t>
      </w:r>
      <w:r w:rsidRPr="00AA624E">
        <w:rPr>
          <w:color w:val="000000"/>
          <w:szCs w:val="28"/>
        </w:rPr>
        <w:t xml:space="preserve"> không có mặt tạ</w:t>
      </w:r>
      <w:r>
        <w:rPr>
          <w:color w:val="000000"/>
          <w:szCs w:val="28"/>
        </w:rPr>
        <w:t>i C</w:t>
      </w:r>
      <w:r w:rsidRPr="00AA624E">
        <w:rPr>
          <w:color w:val="000000"/>
          <w:szCs w:val="28"/>
        </w:rPr>
        <w:t xml:space="preserve">ơ quan </w:t>
      </w:r>
      <w:r>
        <w:rPr>
          <w:color w:val="000000"/>
          <w:szCs w:val="28"/>
        </w:rPr>
        <w:t xml:space="preserve">THAHS huyện </w:t>
      </w:r>
      <w:r w:rsidRPr="00AA624E">
        <w:rPr>
          <w:color w:val="000000"/>
          <w:szCs w:val="28"/>
        </w:rPr>
        <w:t xml:space="preserve">để chấp hành án thì Thủ trưởng </w:t>
      </w:r>
      <w:r>
        <w:rPr>
          <w:color w:val="000000"/>
          <w:szCs w:val="28"/>
        </w:rPr>
        <w:t xml:space="preserve">Cơ quan THAHS </w:t>
      </w:r>
      <w:r w:rsidRPr="00AA624E">
        <w:rPr>
          <w:color w:val="000000"/>
          <w:szCs w:val="28"/>
        </w:rPr>
        <w:t>huyện ra quyết định áp giải thi hành án, trừ trường hợp vì lý do bất khả kháng hoặc trở ngại khách q</w:t>
      </w:r>
      <w:r w:rsidR="00797B32">
        <w:rPr>
          <w:color w:val="000000"/>
          <w:szCs w:val="28"/>
        </w:rPr>
        <w:t>uan.</w:t>
      </w:r>
    </w:p>
    <w:p w14:paraId="6630EE62" w14:textId="77777777" w:rsidR="00AF1309" w:rsidRPr="00001C9F" w:rsidRDefault="00AF1309" w:rsidP="00F37FB8">
      <w:pPr>
        <w:spacing w:after="120" w:line="360" w:lineRule="exact"/>
        <w:ind w:firstLine="720"/>
        <w:jc w:val="both"/>
        <w:rPr>
          <w:rFonts w:eastAsia="Times New Roman"/>
          <w:szCs w:val="28"/>
        </w:rPr>
      </w:pPr>
      <w:r w:rsidRPr="00001C9F">
        <w:rPr>
          <w:rFonts w:eastAsia="Times New Roman"/>
          <w:szCs w:val="28"/>
        </w:rPr>
        <w:t xml:space="preserve">2. </w:t>
      </w:r>
      <w:r>
        <w:rPr>
          <w:rFonts w:eastAsia="Times New Roman"/>
          <w:color w:val="000000"/>
          <w:szCs w:val="28"/>
        </w:rPr>
        <w:t xml:space="preserve">UBND </w:t>
      </w:r>
      <w:r w:rsidRPr="00F03E16">
        <w:rPr>
          <w:rFonts w:eastAsia="Times New Roman"/>
          <w:color w:val="000000"/>
          <w:szCs w:val="28"/>
        </w:rPr>
        <w:t>xã</w:t>
      </w:r>
      <w:r>
        <w:rPr>
          <w:rFonts w:eastAsia="Times New Roman"/>
          <w:color w:val="000000"/>
          <w:szCs w:val="28"/>
        </w:rPr>
        <w:t>, thị trấn</w:t>
      </w:r>
      <w:r w:rsidRPr="00F03E16">
        <w:rPr>
          <w:color w:val="000000"/>
          <w:szCs w:val="28"/>
        </w:rPr>
        <w:t xml:space="preserve"> nơi người được </w:t>
      </w:r>
      <w:r>
        <w:rPr>
          <w:color w:val="000000"/>
          <w:szCs w:val="28"/>
        </w:rPr>
        <w:t>hoãn chấp hành án phạt tù</w:t>
      </w:r>
      <w:r w:rsidRPr="00F03E16">
        <w:rPr>
          <w:color w:val="000000"/>
          <w:szCs w:val="28"/>
        </w:rPr>
        <w:t xml:space="preserve"> về cư trú có trách nhiệm lập hồ sơ </w:t>
      </w:r>
      <w:r>
        <w:rPr>
          <w:color w:val="000000"/>
          <w:szCs w:val="28"/>
        </w:rPr>
        <w:t xml:space="preserve">quản lý người được hoãn chấp hành án phạt tù </w:t>
      </w:r>
      <w:r w:rsidRPr="00F03E16">
        <w:rPr>
          <w:rFonts w:eastAsia="Times New Roman"/>
          <w:color w:val="000000"/>
          <w:szCs w:val="28"/>
        </w:rPr>
        <w:t>theo quy định</w:t>
      </w:r>
      <w:r>
        <w:rPr>
          <w:color w:val="000000"/>
          <w:szCs w:val="28"/>
        </w:rPr>
        <w:t xml:space="preserve">. Theo dõi, giám sát, nắm tình hình chấp hành pháp luật của đối tượng trong thời gian hoãn chấp hành và định kỳ hàng tháng báo cáo kết quả về Cơ quan THAHS huyện. Xem xét đồng ý hay không đồng ý việc </w:t>
      </w:r>
      <w:r w:rsidRPr="00AA624E">
        <w:rPr>
          <w:color w:val="000000"/>
          <w:szCs w:val="28"/>
        </w:rPr>
        <w:t xml:space="preserve">người được </w:t>
      </w:r>
      <w:r>
        <w:rPr>
          <w:color w:val="000000"/>
          <w:szCs w:val="28"/>
        </w:rPr>
        <w:t>hoãn chấp hành án phạt tù</w:t>
      </w:r>
      <w:r w:rsidRPr="00AA624E">
        <w:rPr>
          <w:color w:val="000000"/>
          <w:szCs w:val="28"/>
        </w:rPr>
        <w:t xml:space="preserve"> </w:t>
      </w:r>
      <w:r>
        <w:rPr>
          <w:color w:val="000000"/>
          <w:szCs w:val="28"/>
        </w:rPr>
        <w:t xml:space="preserve">xin </w:t>
      </w:r>
      <w:r w:rsidRPr="00AA624E">
        <w:rPr>
          <w:color w:val="000000"/>
          <w:szCs w:val="28"/>
        </w:rPr>
        <w:t>đi khỏi nơi cư trú</w:t>
      </w:r>
      <w:r>
        <w:rPr>
          <w:color w:val="000000"/>
          <w:szCs w:val="28"/>
        </w:rPr>
        <w:t>.</w:t>
      </w:r>
    </w:p>
    <w:p w14:paraId="7E360043" w14:textId="4610578A" w:rsidR="00AF1309" w:rsidRPr="00AF1309" w:rsidRDefault="00AF1309" w:rsidP="00F37FB8">
      <w:pPr>
        <w:spacing w:after="120" w:line="360" w:lineRule="exact"/>
        <w:ind w:firstLine="720"/>
        <w:jc w:val="both"/>
        <w:rPr>
          <w:rFonts w:eastAsia="Times New Roman"/>
          <w:color w:val="000000"/>
          <w:spacing w:val="2"/>
          <w:szCs w:val="28"/>
        </w:rPr>
      </w:pPr>
      <w:r w:rsidRPr="00AF1309">
        <w:rPr>
          <w:color w:val="000000"/>
          <w:spacing w:val="2"/>
          <w:szCs w:val="28"/>
        </w:rPr>
        <w:t xml:space="preserve">3. Trong thời gian được hoãn thi hành án phạt tù, người được hoãn thi hành án phạt tù lại thực hiện hành vi phạm tội mới, bỏ trốn, vi phạm pháp luật gây ảnh hưởng xấu đến an ninh, trật tự, an toàn xã hội hoặc chết thì UBND xã, thị trấn nơi người được hoãn thi hành án phạt tù cư trú báo cáo Cơ quan THAHS huyện để thông báo </w:t>
      </w:r>
      <w:r w:rsidRPr="009C464D">
        <w:rPr>
          <w:color w:val="000000"/>
          <w:spacing w:val="2"/>
          <w:szCs w:val="28"/>
        </w:rPr>
        <w:t xml:space="preserve">cho Tòa án </w:t>
      </w:r>
      <w:r w:rsidR="00961425" w:rsidRPr="009C464D">
        <w:rPr>
          <w:color w:val="000000"/>
          <w:spacing w:val="2"/>
          <w:szCs w:val="28"/>
        </w:rPr>
        <w:t>đã ra</w:t>
      </w:r>
      <w:r w:rsidR="002F337E">
        <w:rPr>
          <w:color w:val="000000"/>
          <w:spacing w:val="2"/>
          <w:szCs w:val="28"/>
        </w:rPr>
        <w:t xml:space="preserve"> Quyết định</w:t>
      </w:r>
      <w:r w:rsidRPr="00AF1309">
        <w:rPr>
          <w:color w:val="000000"/>
          <w:spacing w:val="2"/>
          <w:szCs w:val="28"/>
        </w:rPr>
        <w:t>, Cơ quan THAHS tỉnh để xem xét, giải quyết</w:t>
      </w:r>
      <w:r w:rsidRPr="00AF1309">
        <w:rPr>
          <w:rFonts w:eastAsia="Times New Roman"/>
          <w:color w:val="000000"/>
          <w:spacing w:val="2"/>
          <w:szCs w:val="28"/>
        </w:rPr>
        <w:t>.</w:t>
      </w:r>
    </w:p>
    <w:p w14:paraId="78B5024C" w14:textId="1954971F" w:rsidR="00AF1309" w:rsidRDefault="00797B32" w:rsidP="00F37FB8">
      <w:pPr>
        <w:spacing w:after="120" w:line="360" w:lineRule="exact"/>
        <w:ind w:firstLine="720"/>
        <w:jc w:val="both"/>
        <w:rPr>
          <w:rFonts w:eastAsia="Times New Roman"/>
          <w:b/>
          <w:color w:val="000000"/>
          <w:szCs w:val="28"/>
        </w:rPr>
      </w:pPr>
      <w:r>
        <w:rPr>
          <w:rFonts w:eastAsia="Times New Roman"/>
          <w:b/>
          <w:color w:val="000000"/>
          <w:szCs w:val="28"/>
        </w:rPr>
        <w:t>Điều 8.</w:t>
      </w:r>
      <w:r w:rsidR="00AF1309">
        <w:rPr>
          <w:rFonts w:eastAsia="Times New Roman"/>
          <w:b/>
          <w:color w:val="000000"/>
          <w:szCs w:val="28"/>
        </w:rPr>
        <w:t xml:space="preserve"> Phối hợp trong giám sát người được áp dụng Cấm đi khỏi nơi cư trú</w:t>
      </w:r>
    </w:p>
    <w:p w14:paraId="53261678" w14:textId="16ACCF12" w:rsidR="00AF1309" w:rsidRDefault="00AF1309" w:rsidP="00F37FB8">
      <w:pPr>
        <w:spacing w:after="120" w:line="360" w:lineRule="exact"/>
        <w:ind w:firstLine="720"/>
        <w:jc w:val="both"/>
      </w:pPr>
      <w:r w:rsidRPr="005C62C5">
        <w:rPr>
          <w:rFonts w:eastAsia="Times New Roman"/>
          <w:color w:val="000000"/>
          <w:szCs w:val="28"/>
        </w:rPr>
        <w:lastRenderedPageBreak/>
        <w:t>1.</w:t>
      </w:r>
      <w:r>
        <w:rPr>
          <w:rFonts w:eastAsia="Times New Roman"/>
          <w:color w:val="000000"/>
          <w:szCs w:val="28"/>
        </w:rPr>
        <w:t xml:space="preserve"> </w:t>
      </w:r>
      <w:r>
        <w:t xml:space="preserve">Thủ </w:t>
      </w:r>
      <w:r w:rsidRPr="005C62C5">
        <w:rPr>
          <w:rFonts w:eastAsia="Times New Roman"/>
          <w:color w:val="000000"/>
          <w:szCs w:val="28"/>
        </w:rPr>
        <w:t>trưởng</w:t>
      </w:r>
      <w:r>
        <w:t xml:space="preserve">, Phó Thủ trưởng Cơ quan CSĐT, Viện trưởng, Phó Viện trưởng VKSND, Chánh án, Phó Chánh án TAND huyện, Hội đồng xét xử có thẩm quyền ra Lệnh cấm đi khỏi nơi cư trú đối với bị can, bị cáo trong từng giai đoạn tố tụng cụ thể. Lệnh </w:t>
      </w:r>
      <w:r w:rsidR="006635CA">
        <w:t>C</w:t>
      </w:r>
      <w:r>
        <w:t>ấm đi khỏi nơi cư trú thông báo cho UBND</w:t>
      </w:r>
      <w:r w:rsidR="00F71A90">
        <w:t xml:space="preserve"> xã</w:t>
      </w:r>
      <w:r w:rsidR="0088155E">
        <w:t>, thị trấn</w:t>
      </w:r>
      <w:r>
        <w:t>, Công an xã, thị trấn nơi bị can, bị cáo cư trú và giao bị can, bị cáo cho UBND</w:t>
      </w:r>
      <w:r w:rsidR="0088155E">
        <w:t xml:space="preserve"> xã, thị trấn</w:t>
      </w:r>
      <w:r w:rsidR="00CB7579">
        <w:t xml:space="preserve"> </w:t>
      </w:r>
      <w:bookmarkStart w:id="1" w:name="_GoBack"/>
      <w:bookmarkEnd w:id="1"/>
      <w:r>
        <w:t>để quản lý, theo dõi.</w:t>
      </w:r>
    </w:p>
    <w:p w14:paraId="7738D2FB" w14:textId="0B27CF05" w:rsidR="00AF1309" w:rsidRPr="004954C9" w:rsidRDefault="00AF1309" w:rsidP="00F37FB8">
      <w:pPr>
        <w:spacing w:after="60" w:line="360" w:lineRule="exact"/>
        <w:ind w:firstLine="720"/>
        <w:jc w:val="both"/>
      </w:pPr>
      <w:r>
        <w:t>2. U</w:t>
      </w:r>
      <w:r w:rsidR="00DA7763">
        <w:t>BND</w:t>
      </w:r>
      <w:r>
        <w:t xml:space="preserve"> các xã, thị trấn có trách nhiệm quản lý, theo dõi bị can, bị cáo được áp dụng Cấm đi khỏi nơi cư trú. Trường hợp bị can, bị cáo vì lý do bất khả kháng hoặc do trở ngại khách quan phải tạm thời đi khỏi nơi cư trú thì UBND xã, thị trấn trực tiếp xem xét để quyết định đồng ý hay không đồng ý, đồng thời thông báo cho Cơ quan ban hành Lệnh Cấm đi khỏi nơi cư trú. Trường hợp bị can, bị cáo vi phạm nghĩa vụ cam đoan thì UBND xã, thị trấn nơi bị can, bị cáo cư trú phải báo ngay cho cơ quan đã ra lệnh cấm đi khỏi nơi cư trú biết để xử lý theo thẩm quyền.</w:t>
      </w:r>
    </w:p>
    <w:p w14:paraId="5A02DBC5" w14:textId="6FB5A296" w:rsidR="00AF1309" w:rsidRPr="00FE60E8" w:rsidRDefault="00797B32" w:rsidP="00F37FB8">
      <w:pPr>
        <w:spacing w:after="60" w:line="360" w:lineRule="exact"/>
        <w:ind w:firstLine="720"/>
        <w:jc w:val="both"/>
        <w:rPr>
          <w:rFonts w:ascii="Times New Roman Bold" w:eastAsia="Times New Roman" w:hAnsi="Times New Roman Bold"/>
          <w:b/>
          <w:color w:val="000000"/>
          <w:spacing w:val="2"/>
          <w:szCs w:val="28"/>
        </w:rPr>
      </w:pPr>
      <w:r>
        <w:rPr>
          <w:rFonts w:ascii="Times New Roman Bold" w:eastAsia="Times New Roman" w:hAnsi="Times New Roman Bold"/>
          <w:b/>
          <w:color w:val="000000"/>
          <w:spacing w:val="2"/>
          <w:szCs w:val="28"/>
        </w:rPr>
        <w:t>Điều 9.</w:t>
      </w:r>
      <w:r w:rsidR="00AF1309" w:rsidRPr="00FE60E8">
        <w:rPr>
          <w:rFonts w:ascii="Times New Roman Bold" w:eastAsia="Times New Roman" w:hAnsi="Times New Roman Bold"/>
          <w:b/>
          <w:color w:val="000000"/>
          <w:spacing w:val="2"/>
          <w:szCs w:val="28"/>
        </w:rPr>
        <w:t xml:space="preserve"> Phối hợp trong giám sát người chấp hành án phạt tại</w:t>
      </w:r>
      <w:r w:rsidR="00AF1309">
        <w:rPr>
          <w:rFonts w:ascii="Times New Roman Bold" w:eastAsia="Times New Roman" w:hAnsi="Times New Roman Bold"/>
          <w:b/>
          <w:color w:val="000000"/>
          <w:spacing w:val="2"/>
          <w:szCs w:val="28"/>
        </w:rPr>
        <w:t xml:space="preserve"> địa bàn</w:t>
      </w:r>
      <w:r w:rsidR="00AF1309" w:rsidRPr="00FE60E8">
        <w:rPr>
          <w:rFonts w:ascii="Times New Roman Bold" w:eastAsia="Times New Roman" w:hAnsi="Times New Roman Bold"/>
          <w:b/>
          <w:color w:val="000000"/>
          <w:spacing w:val="2"/>
          <w:szCs w:val="28"/>
        </w:rPr>
        <w:t xml:space="preserve"> xã, thị trấn</w:t>
      </w:r>
    </w:p>
    <w:p w14:paraId="3865891B" w14:textId="1DFEA1E8" w:rsidR="00AF1309" w:rsidRPr="00AF1309" w:rsidRDefault="00AF1309" w:rsidP="00F37FB8">
      <w:pPr>
        <w:spacing w:after="60" w:line="360" w:lineRule="exact"/>
        <w:ind w:firstLine="720"/>
        <w:jc w:val="both"/>
        <w:rPr>
          <w:rFonts w:eastAsia="Times New Roman"/>
          <w:color w:val="000000"/>
          <w:spacing w:val="2"/>
          <w:szCs w:val="28"/>
        </w:rPr>
      </w:pPr>
      <w:r w:rsidRPr="00AF1309">
        <w:rPr>
          <w:rFonts w:eastAsia="Times New Roman"/>
          <w:color w:val="000000"/>
          <w:spacing w:val="2"/>
          <w:szCs w:val="28"/>
        </w:rPr>
        <w:t xml:space="preserve">Cơ quan THAHS huyện sau khi tiếp nhận </w:t>
      </w:r>
      <w:r w:rsidR="0088155E">
        <w:rPr>
          <w:rFonts w:eastAsia="Times New Roman"/>
          <w:color w:val="000000"/>
          <w:spacing w:val="2"/>
          <w:szCs w:val="28"/>
        </w:rPr>
        <w:t xml:space="preserve">Quyết định </w:t>
      </w:r>
      <w:r w:rsidR="0088155E" w:rsidRPr="00656069">
        <w:rPr>
          <w:rFonts w:eastAsia="Times New Roman"/>
          <w:color w:val="000000"/>
          <w:szCs w:val="28"/>
        </w:rPr>
        <w:t>chấp hành án tại xã, thị</w:t>
      </w:r>
      <w:r w:rsidR="0088155E">
        <w:rPr>
          <w:rFonts w:eastAsia="Times New Roman"/>
          <w:color w:val="000000"/>
          <w:szCs w:val="28"/>
        </w:rPr>
        <w:t xml:space="preserve"> trấn</w:t>
      </w:r>
      <w:r w:rsidR="0088155E" w:rsidRPr="00656069">
        <w:rPr>
          <w:rFonts w:eastAsia="Times New Roman"/>
          <w:color w:val="000000"/>
          <w:szCs w:val="28"/>
        </w:rPr>
        <w:t xml:space="preserve"> (</w:t>
      </w:r>
      <w:r w:rsidR="0088155E">
        <w:rPr>
          <w:rFonts w:eastAsia="Times New Roman"/>
          <w:color w:val="000000"/>
          <w:szCs w:val="28"/>
        </w:rPr>
        <w:t xml:space="preserve">Quyết định thi hành án treo, cải tạo không giam giữ, quản chế, cấm đảm nhiệm chức vụ, cấm hành nghề hoặc làm công việc nhất định) phải </w:t>
      </w:r>
      <w:r w:rsidRPr="00AF1309">
        <w:rPr>
          <w:rFonts w:eastAsia="Times New Roman"/>
          <w:color w:val="000000"/>
          <w:spacing w:val="2"/>
          <w:szCs w:val="28"/>
        </w:rPr>
        <w:t xml:space="preserve">tiến hành lập hồ sơ và bàn giao cho UBND xã, thị trấn để quản lý, giám sát theo quy định. Khi chấp hành xong án phạt, Cơ quan THAHS huyện có trách nhiệm thẩm định, xem xét hồ sơ và cấp giấy chứng nhận chấp hành xong án phạt tại xã, thị trấn (về thi hành án treo, cải tạo không giam giữ, quản chế, cấm đảm nhiệm chức vụ, cấm hành nghề hoặc làm công việc nhất định). Giấy chứng nhận </w:t>
      </w:r>
      <w:r w:rsidRPr="009C464D">
        <w:rPr>
          <w:rFonts w:eastAsia="Times New Roman"/>
          <w:color w:val="000000"/>
          <w:spacing w:val="2"/>
          <w:szCs w:val="28"/>
        </w:rPr>
        <w:t xml:space="preserve">phải gửi cho người chấp hành án, Ủy ban nhân dân cấp xã được giao giám sát, giáo dục, Tòa án </w:t>
      </w:r>
      <w:r w:rsidR="00961425" w:rsidRPr="009C464D">
        <w:rPr>
          <w:rFonts w:eastAsia="Times New Roman"/>
          <w:color w:val="000000"/>
          <w:spacing w:val="2"/>
          <w:szCs w:val="28"/>
        </w:rPr>
        <w:t>đã ra</w:t>
      </w:r>
      <w:r w:rsidRPr="009C464D">
        <w:rPr>
          <w:rFonts w:eastAsia="Times New Roman"/>
          <w:color w:val="000000"/>
          <w:spacing w:val="2"/>
          <w:szCs w:val="28"/>
        </w:rPr>
        <w:t xml:space="preserve"> quyết</w:t>
      </w:r>
      <w:r w:rsidRPr="00AF1309">
        <w:rPr>
          <w:rFonts w:eastAsia="Times New Roman"/>
          <w:color w:val="000000"/>
          <w:spacing w:val="2"/>
          <w:szCs w:val="28"/>
        </w:rPr>
        <w:t xml:space="preserve"> định thi hành án, </w:t>
      </w:r>
      <w:r w:rsidR="00961425" w:rsidRPr="00961425">
        <w:rPr>
          <w:rFonts w:eastAsia="Times New Roman"/>
          <w:color w:val="000000"/>
          <w:spacing w:val="2"/>
          <w:szCs w:val="28"/>
        </w:rPr>
        <w:t>Sở Tư pháp nơi Tòa án đã ra quyết định thi hành án có trụ sở</w:t>
      </w:r>
      <w:r w:rsidRPr="00AF1309">
        <w:rPr>
          <w:rFonts w:eastAsia="Times New Roman"/>
          <w:color w:val="000000"/>
          <w:spacing w:val="2"/>
          <w:szCs w:val="28"/>
        </w:rPr>
        <w:t xml:space="preserve"> và gửi cho </w:t>
      </w:r>
      <w:r w:rsidRPr="00961425">
        <w:rPr>
          <w:rFonts w:eastAsia="Times New Roman"/>
          <w:color w:val="000000"/>
          <w:spacing w:val="2"/>
          <w:szCs w:val="28"/>
        </w:rPr>
        <w:t xml:space="preserve">Viện </w:t>
      </w:r>
      <w:r w:rsidR="00C42C1A" w:rsidRPr="00961425">
        <w:rPr>
          <w:rFonts w:eastAsia="Times New Roman"/>
          <w:color w:val="000000"/>
          <w:spacing w:val="2"/>
          <w:szCs w:val="28"/>
        </w:rPr>
        <w:t>K</w:t>
      </w:r>
      <w:r w:rsidRPr="00961425">
        <w:rPr>
          <w:rFonts w:eastAsia="Times New Roman"/>
          <w:color w:val="000000"/>
          <w:spacing w:val="2"/>
          <w:szCs w:val="28"/>
        </w:rPr>
        <w:t>iểm sát</w:t>
      </w:r>
      <w:r w:rsidR="00C42C1A" w:rsidRPr="00961425">
        <w:rPr>
          <w:rFonts w:eastAsia="Times New Roman"/>
          <w:color w:val="000000"/>
          <w:spacing w:val="2"/>
          <w:szCs w:val="28"/>
        </w:rPr>
        <w:t xml:space="preserve"> nhân dân</w:t>
      </w:r>
      <w:r w:rsidRPr="00961425">
        <w:rPr>
          <w:rFonts w:eastAsia="Times New Roman"/>
          <w:color w:val="000000"/>
          <w:spacing w:val="2"/>
          <w:szCs w:val="28"/>
        </w:rPr>
        <w:t xml:space="preserve"> huyện một bản để thực hiện chức năng kiểm sát</w:t>
      </w:r>
      <w:r w:rsidRPr="00AF1309">
        <w:rPr>
          <w:rFonts w:eastAsia="Times New Roman"/>
          <w:color w:val="000000"/>
          <w:spacing w:val="2"/>
          <w:szCs w:val="28"/>
        </w:rPr>
        <w:t>.</w:t>
      </w:r>
      <w:r w:rsidR="00EB2D4A">
        <w:rPr>
          <w:rFonts w:eastAsia="Times New Roman"/>
          <w:color w:val="000000"/>
          <w:spacing w:val="2"/>
          <w:szCs w:val="28"/>
        </w:rPr>
        <w:t xml:space="preserve"> Cơ quan THAHS huyện, Cơ quan CSĐT Công an huyện chủ động phối hợp với Viện Kiểm sát</w:t>
      </w:r>
      <w:r w:rsidR="00C42C1A">
        <w:rPr>
          <w:rFonts w:eastAsia="Times New Roman"/>
          <w:color w:val="000000"/>
          <w:spacing w:val="2"/>
          <w:szCs w:val="28"/>
        </w:rPr>
        <w:t xml:space="preserve"> nhân dân huyện</w:t>
      </w:r>
      <w:r w:rsidR="00EB2D4A">
        <w:rPr>
          <w:rFonts w:eastAsia="Times New Roman"/>
          <w:color w:val="000000"/>
          <w:spacing w:val="2"/>
          <w:szCs w:val="28"/>
        </w:rPr>
        <w:t>, Tòa án nhân dân huyện trong việc quản lý giám sát người chấp hành án phạt tại địa bàn xã, thị trấn</w:t>
      </w:r>
      <w:r w:rsidR="00C42C1A">
        <w:rPr>
          <w:rFonts w:eastAsia="Times New Roman"/>
          <w:color w:val="000000"/>
          <w:spacing w:val="2"/>
          <w:szCs w:val="28"/>
        </w:rPr>
        <w:t>.</w:t>
      </w:r>
    </w:p>
    <w:p w14:paraId="2A49A567" w14:textId="77777777" w:rsidR="00AF1309" w:rsidRPr="00FE60E8" w:rsidRDefault="00AF1309" w:rsidP="00F37FB8">
      <w:pPr>
        <w:spacing w:after="60" w:line="360" w:lineRule="exact"/>
        <w:ind w:firstLine="720"/>
        <w:jc w:val="both"/>
        <w:rPr>
          <w:rFonts w:eastAsia="Times New Roman"/>
          <w:b/>
          <w:color w:val="000000"/>
          <w:szCs w:val="28"/>
        </w:rPr>
      </w:pPr>
      <w:r w:rsidRPr="00FE60E8">
        <w:rPr>
          <w:rFonts w:eastAsia="Times New Roman"/>
          <w:b/>
          <w:color w:val="000000"/>
          <w:szCs w:val="28"/>
        </w:rPr>
        <w:t>Điều 10. Phối hợp trong công tác tuyên truyền pháp luật</w:t>
      </w:r>
    </w:p>
    <w:p w14:paraId="665B3D07" w14:textId="77777777" w:rsidR="00AF1309" w:rsidRDefault="00AF1309" w:rsidP="00F37FB8">
      <w:pPr>
        <w:spacing w:after="60" w:line="360" w:lineRule="exact"/>
        <w:ind w:firstLine="720"/>
        <w:jc w:val="both"/>
        <w:rPr>
          <w:rFonts w:eastAsia="Times New Roman"/>
          <w:color w:val="000000"/>
          <w:szCs w:val="28"/>
        </w:rPr>
      </w:pPr>
      <w:r>
        <w:rPr>
          <w:rFonts w:eastAsia="Times New Roman"/>
          <w:color w:val="000000"/>
          <w:szCs w:val="28"/>
        </w:rPr>
        <w:t>Thực hiện theo quy chế phối hợp về công tác tuyên truyền đã ký kết, trong phạm vi chức năng, nhiệm vụ của các ngành, tổ chức phối hợp tuyên truyền về chủ trương của Đảng, chính sách pháp luật của Nhà nước, các quy định về tạm giữ, tạm giam và thi hành án hình sự. Qua đó, nâng cao nhận thức của người được tạm đình chỉ chấp hành án, người hoãn chấp hành án phạt tù, người chấp hành án tại xã, thị trấn, người được cấm đi khỏi nơi cư trú. Giúp các đối tượng trên nhận thức được lỗi lầm của bản thân và tự giác chấp hành.</w:t>
      </w:r>
    </w:p>
    <w:p w14:paraId="554122DD" w14:textId="77777777" w:rsidR="00AF1309" w:rsidRPr="003B6996" w:rsidRDefault="00AF1309" w:rsidP="00F37FB8">
      <w:pPr>
        <w:spacing w:after="60" w:line="360" w:lineRule="exact"/>
        <w:jc w:val="center"/>
        <w:rPr>
          <w:rFonts w:eastAsia="Times New Roman"/>
          <w:b/>
          <w:color w:val="000000"/>
          <w:szCs w:val="28"/>
        </w:rPr>
      </w:pPr>
      <w:r w:rsidRPr="003B6996">
        <w:rPr>
          <w:rFonts w:eastAsia="Times New Roman"/>
          <w:b/>
          <w:color w:val="000000"/>
          <w:szCs w:val="28"/>
        </w:rPr>
        <w:lastRenderedPageBreak/>
        <w:t>Chương III</w:t>
      </w:r>
    </w:p>
    <w:p w14:paraId="3EE352A6" w14:textId="77777777" w:rsidR="00AF1309" w:rsidRPr="003B6996" w:rsidRDefault="00AF1309" w:rsidP="00F37FB8">
      <w:pPr>
        <w:spacing w:after="60" w:line="360" w:lineRule="exact"/>
        <w:jc w:val="center"/>
        <w:rPr>
          <w:rFonts w:eastAsia="Times New Roman"/>
          <w:b/>
          <w:color w:val="000000"/>
          <w:szCs w:val="28"/>
        </w:rPr>
      </w:pPr>
      <w:r w:rsidRPr="003B6996">
        <w:rPr>
          <w:rFonts w:eastAsia="Times New Roman"/>
          <w:b/>
          <w:color w:val="000000"/>
          <w:szCs w:val="28"/>
        </w:rPr>
        <w:t>TỔ CHỨC THỰC HIỆN</w:t>
      </w:r>
    </w:p>
    <w:p w14:paraId="703D07A4" w14:textId="67D2DD08" w:rsidR="00AF1309" w:rsidRPr="00FE60E8" w:rsidRDefault="00AF1309" w:rsidP="00F37FB8">
      <w:pPr>
        <w:spacing w:after="60" w:line="360" w:lineRule="exact"/>
        <w:ind w:firstLine="720"/>
        <w:jc w:val="both"/>
        <w:rPr>
          <w:rFonts w:eastAsia="Times New Roman"/>
          <w:b/>
          <w:color w:val="000000"/>
          <w:szCs w:val="28"/>
        </w:rPr>
      </w:pPr>
      <w:r w:rsidRPr="00FE60E8">
        <w:rPr>
          <w:rFonts w:eastAsia="Times New Roman"/>
          <w:b/>
          <w:color w:val="000000"/>
          <w:szCs w:val="28"/>
        </w:rPr>
        <w:t>Điều 1</w:t>
      </w:r>
      <w:r w:rsidR="00471462">
        <w:rPr>
          <w:rFonts w:eastAsia="Times New Roman"/>
          <w:b/>
          <w:color w:val="000000"/>
          <w:szCs w:val="28"/>
        </w:rPr>
        <w:t>1</w:t>
      </w:r>
      <w:r w:rsidR="00797B32">
        <w:rPr>
          <w:rFonts w:eastAsia="Times New Roman"/>
          <w:b/>
          <w:color w:val="000000"/>
          <w:szCs w:val="28"/>
        </w:rPr>
        <w:t>.</w:t>
      </w:r>
      <w:r w:rsidRPr="00FE60E8">
        <w:rPr>
          <w:rFonts w:eastAsia="Times New Roman"/>
          <w:b/>
          <w:color w:val="000000"/>
          <w:szCs w:val="28"/>
        </w:rPr>
        <w:t xml:space="preserve"> Trách nhiệm thi hành và bổ sung, sửa đổi Quy chế</w:t>
      </w:r>
    </w:p>
    <w:p w14:paraId="705B1E7A" w14:textId="7319BCD3" w:rsidR="00AF1309" w:rsidRPr="00FE60E8" w:rsidRDefault="00AF1309" w:rsidP="00F37FB8">
      <w:pPr>
        <w:spacing w:after="60" w:line="360" w:lineRule="exact"/>
        <w:ind w:firstLine="720"/>
        <w:jc w:val="both"/>
        <w:rPr>
          <w:rFonts w:eastAsia="Times New Roman"/>
          <w:color w:val="000000"/>
          <w:szCs w:val="28"/>
        </w:rPr>
      </w:pPr>
      <w:r w:rsidRPr="00FE60E8">
        <w:rPr>
          <w:rFonts w:eastAsia="Times New Roman"/>
          <w:color w:val="000000"/>
          <w:szCs w:val="28"/>
        </w:rPr>
        <w:t xml:space="preserve">1. Thủ trưởng các </w:t>
      </w:r>
      <w:r w:rsidR="00E35598">
        <w:rPr>
          <w:rFonts w:eastAsia="Times New Roman"/>
          <w:color w:val="000000"/>
          <w:szCs w:val="28"/>
        </w:rPr>
        <w:t>cơ quan, ban ngành, đoàn thể</w:t>
      </w:r>
      <w:r w:rsidR="00AC367C">
        <w:rPr>
          <w:rFonts w:eastAsia="Times New Roman"/>
          <w:color w:val="000000"/>
          <w:szCs w:val="28"/>
        </w:rPr>
        <w:t>, các Đồn Biên phòng</w:t>
      </w:r>
      <w:r w:rsidR="00E35598">
        <w:rPr>
          <w:rFonts w:eastAsia="Times New Roman"/>
          <w:color w:val="000000"/>
          <w:szCs w:val="28"/>
        </w:rPr>
        <w:t xml:space="preserve"> trên địa bàn huyện </w:t>
      </w:r>
      <w:r w:rsidR="00AC367C">
        <w:rPr>
          <w:rFonts w:eastAsia="Times New Roman"/>
          <w:color w:val="000000"/>
          <w:szCs w:val="28"/>
        </w:rPr>
        <w:t>Phong Thổ</w:t>
      </w:r>
      <w:r w:rsidR="00E35598" w:rsidRPr="00FE60E8">
        <w:rPr>
          <w:rFonts w:eastAsia="Times New Roman"/>
          <w:color w:val="000000"/>
          <w:szCs w:val="28"/>
        </w:rPr>
        <w:t xml:space="preserve"> </w:t>
      </w:r>
      <w:r w:rsidRPr="00FE60E8">
        <w:rPr>
          <w:rFonts w:eastAsia="Times New Roman"/>
          <w:color w:val="000000"/>
          <w:szCs w:val="28"/>
        </w:rPr>
        <w:t>có trách nhiệm đôn đốc, chỉ đạo các bộ phận nghiệp vụ tổ chức thực hiện đầy đủ nghiêm túc các điều khoản trong Quy chế này.</w:t>
      </w:r>
    </w:p>
    <w:p w14:paraId="72AD30EB" w14:textId="67CA9025" w:rsidR="00AF1309" w:rsidRPr="00FE60E8" w:rsidRDefault="00797B32" w:rsidP="00137DCC">
      <w:pPr>
        <w:spacing w:after="60" w:line="360" w:lineRule="exact"/>
        <w:ind w:firstLine="720"/>
        <w:jc w:val="both"/>
        <w:rPr>
          <w:rFonts w:eastAsia="Times New Roman"/>
          <w:color w:val="000000"/>
          <w:szCs w:val="28"/>
        </w:rPr>
      </w:pPr>
      <w:r>
        <w:rPr>
          <w:rFonts w:eastAsia="Times New Roman"/>
          <w:noProof/>
          <w:color w:val="000000"/>
          <w:szCs w:val="28"/>
          <w:lang w:val="vi-VN" w:eastAsia="vi-VN"/>
        </w:rPr>
        <mc:AlternateContent>
          <mc:Choice Requires="wps">
            <w:drawing>
              <wp:anchor distT="0" distB="0" distL="114300" distR="114300" simplePos="0" relativeHeight="251665408" behindDoc="0" locked="0" layoutInCell="1" allowOverlap="1" wp14:anchorId="6108CCF5" wp14:editId="14EA1F16">
                <wp:simplePos x="0" y="0"/>
                <wp:positionH relativeFrom="column">
                  <wp:posOffset>1947736</wp:posOffset>
                </wp:positionH>
                <wp:positionV relativeFrom="paragraph">
                  <wp:posOffset>839135</wp:posOffset>
                </wp:positionV>
                <wp:extent cx="2596551"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2596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17BD47"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35pt,66.05pt" to="357.8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" strokecolor="black [3200]" strokeweight=".5pt">
                <v:stroke joinstyle="miter"/>
              </v:line>
            </w:pict>
          </mc:Fallback>
        </mc:AlternateContent>
      </w:r>
      <w:r w:rsidR="00AF1309" w:rsidRPr="00FE60E8">
        <w:rPr>
          <w:rFonts w:eastAsia="Times New Roman"/>
          <w:color w:val="000000"/>
          <w:szCs w:val="28"/>
        </w:rPr>
        <w:t>2. Quá trình thực hiện nếu có vướng mắc hoặc cần sửa đổi, bổ sung, các đơn vị gửi ý kiến qua Công an huyện để tổng hợp, báo cáo Chủ tịch UBND huyện để có phương án chỉ đạo</w:t>
      </w:r>
      <w:r w:rsidR="00471462">
        <w:rPr>
          <w:rFonts w:eastAsia="Times New Roman"/>
          <w:color w:val="000000"/>
          <w:szCs w:val="28"/>
        </w:rPr>
        <w:t>.</w:t>
      </w:r>
      <w:r>
        <w:rPr>
          <w:rFonts w:eastAsia="Times New Roman"/>
          <w:color w:val="000000"/>
          <w:szCs w:val="28"/>
        </w:rPr>
        <w:t>/.</w:t>
      </w:r>
    </w:p>
    <w:sectPr w:rsidR="00AF1309" w:rsidRPr="00FE60E8" w:rsidSect="00F37FB8">
      <w:pgSz w:w="11907" w:h="16840" w:code="9"/>
      <w:pgMar w:top="1134" w:right="1134" w:bottom="1134" w:left="170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FAA15" w14:textId="77777777" w:rsidR="0008266B" w:rsidRDefault="0008266B" w:rsidP="00797B32">
      <w:r>
        <w:separator/>
      </w:r>
    </w:p>
  </w:endnote>
  <w:endnote w:type="continuationSeparator" w:id="0">
    <w:p w14:paraId="1BC8AC06" w14:textId="77777777" w:rsidR="0008266B" w:rsidRDefault="0008266B" w:rsidP="0079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601B5" w14:textId="77777777" w:rsidR="0008266B" w:rsidRDefault="0008266B" w:rsidP="00797B32">
      <w:r>
        <w:separator/>
      </w:r>
    </w:p>
  </w:footnote>
  <w:footnote w:type="continuationSeparator" w:id="0">
    <w:p w14:paraId="48271718" w14:textId="77777777" w:rsidR="0008266B" w:rsidRDefault="0008266B" w:rsidP="0079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686569"/>
      <w:docPartObj>
        <w:docPartGallery w:val="Page Numbers (Top of Page)"/>
        <w:docPartUnique/>
      </w:docPartObj>
    </w:sdtPr>
    <w:sdtEndPr>
      <w:rPr>
        <w:noProof/>
      </w:rPr>
    </w:sdtEndPr>
    <w:sdtContent>
      <w:p w14:paraId="1E86D0D2" w14:textId="406B4F03" w:rsidR="00F37FB8" w:rsidRDefault="00F37FB8">
        <w:pPr>
          <w:pStyle w:val="Header"/>
          <w:jc w:val="center"/>
        </w:pPr>
        <w:r>
          <w:fldChar w:fldCharType="begin"/>
        </w:r>
        <w:r>
          <w:instrText xml:space="preserve"> PAGE   \* MERGEFORMAT </w:instrText>
        </w:r>
        <w:r>
          <w:fldChar w:fldCharType="separate"/>
        </w:r>
        <w:r w:rsidR="00CB7579">
          <w:rPr>
            <w:noProof/>
          </w:rPr>
          <w:t>5</w:t>
        </w:r>
        <w:r>
          <w:rPr>
            <w:noProof/>
          </w:rPr>
          <w:fldChar w:fldCharType="end"/>
        </w:r>
      </w:p>
    </w:sdtContent>
  </w:sdt>
  <w:p w14:paraId="5800BF3C" w14:textId="77777777" w:rsidR="00F37FB8" w:rsidRDefault="00F37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09"/>
    <w:rsid w:val="00057C72"/>
    <w:rsid w:val="00070FB8"/>
    <w:rsid w:val="00071475"/>
    <w:rsid w:val="0008266B"/>
    <w:rsid w:val="00115936"/>
    <w:rsid w:val="00137DCC"/>
    <w:rsid w:val="00151BF9"/>
    <w:rsid w:val="001969F1"/>
    <w:rsid w:val="001B0B19"/>
    <w:rsid w:val="001C55BD"/>
    <w:rsid w:val="002309D0"/>
    <w:rsid w:val="00256370"/>
    <w:rsid w:val="002953C1"/>
    <w:rsid w:val="002C3518"/>
    <w:rsid w:val="002E4CFF"/>
    <w:rsid w:val="002F0C2F"/>
    <w:rsid w:val="002F337E"/>
    <w:rsid w:val="0031002C"/>
    <w:rsid w:val="00361B8E"/>
    <w:rsid w:val="0037157F"/>
    <w:rsid w:val="003B1B5D"/>
    <w:rsid w:val="003D4E01"/>
    <w:rsid w:val="003F456C"/>
    <w:rsid w:val="00410962"/>
    <w:rsid w:val="00424A60"/>
    <w:rsid w:val="00471462"/>
    <w:rsid w:val="004D1B4D"/>
    <w:rsid w:val="005128AD"/>
    <w:rsid w:val="00525FE1"/>
    <w:rsid w:val="00532281"/>
    <w:rsid w:val="0058256D"/>
    <w:rsid w:val="00583FBA"/>
    <w:rsid w:val="005D4F45"/>
    <w:rsid w:val="006002F8"/>
    <w:rsid w:val="0065477C"/>
    <w:rsid w:val="006635CA"/>
    <w:rsid w:val="006802F4"/>
    <w:rsid w:val="006A0F60"/>
    <w:rsid w:val="006D45DC"/>
    <w:rsid w:val="00777ED5"/>
    <w:rsid w:val="00780701"/>
    <w:rsid w:val="00780F1C"/>
    <w:rsid w:val="00783915"/>
    <w:rsid w:val="00797B32"/>
    <w:rsid w:val="007F261F"/>
    <w:rsid w:val="00804BA7"/>
    <w:rsid w:val="008130DE"/>
    <w:rsid w:val="00832A22"/>
    <w:rsid w:val="00846134"/>
    <w:rsid w:val="0088155E"/>
    <w:rsid w:val="00897940"/>
    <w:rsid w:val="008B77B0"/>
    <w:rsid w:val="008F4975"/>
    <w:rsid w:val="00922462"/>
    <w:rsid w:val="00961425"/>
    <w:rsid w:val="00973DF8"/>
    <w:rsid w:val="009C1B4B"/>
    <w:rsid w:val="009C464D"/>
    <w:rsid w:val="009D0220"/>
    <w:rsid w:val="00A649D5"/>
    <w:rsid w:val="00A95598"/>
    <w:rsid w:val="00AC1E91"/>
    <w:rsid w:val="00AC367C"/>
    <w:rsid w:val="00AF1309"/>
    <w:rsid w:val="00B13DAB"/>
    <w:rsid w:val="00B60C6E"/>
    <w:rsid w:val="00B65803"/>
    <w:rsid w:val="00B7279B"/>
    <w:rsid w:val="00B86636"/>
    <w:rsid w:val="00BC16CE"/>
    <w:rsid w:val="00C42C1A"/>
    <w:rsid w:val="00C57AB1"/>
    <w:rsid w:val="00C66D4A"/>
    <w:rsid w:val="00C97FB4"/>
    <w:rsid w:val="00CA6108"/>
    <w:rsid w:val="00CB7579"/>
    <w:rsid w:val="00CF0430"/>
    <w:rsid w:val="00D57827"/>
    <w:rsid w:val="00D71A14"/>
    <w:rsid w:val="00DA7763"/>
    <w:rsid w:val="00DF3693"/>
    <w:rsid w:val="00E27B82"/>
    <w:rsid w:val="00E35598"/>
    <w:rsid w:val="00E5005C"/>
    <w:rsid w:val="00E66E39"/>
    <w:rsid w:val="00E77519"/>
    <w:rsid w:val="00EB2D4A"/>
    <w:rsid w:val="00EC7800"/>
    <w:rsid w:val="00EE4043"/>
    <w:rsid w:val="00F37FB8"/>
    <w:rsid w:val="00F71A90"/>
    <w:rsid w:val="00F83389"/>
    <w:rsid w:val="00FE2931"/>
    <w:rsid w:val="00FE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09"/>
    <w:pPr>
      <w:spacing w:after="0" w:line="240" w:lineRule="auto"/>
    </w:pPr>
    <w:rPr>
      <w:rFonts w:eastAsia="Calibri" w:cs="Times New Roman"/>
    </w:rPr>
  </w:style>
  <w:style w:type="paragraph" w:styleId="Heading1">
    <w:name w:val="heading 1"/>
    <w:basedOn w:val="Normal"/>
    <w:next w:val="Normal"/>
    <w:link w:val="Heading1Char"/>
    <w:qFormat/>
    <w:rsid w:val="00AF1309"/>
    <w:pPr>
      <w:keepNext/>
      <w:spacing w:before="120" w:line="480" w:lineRule="auto"/>
      <w:jc w:val="center"/>
      <w:outlineLvl w:val="0"/>
    </w:pPr>
    <w:rPr>
      <w:rFonts w:ascii=".VnTimeH" w:eastAsia="Times New Roman"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309"/>
    <w:rPr>
      <w:rFonts w:ascii=".VnTimeH" w:eastAsia="Times New Roman" w:hAnsi=".VnTimeH" w:cs="Times New Roman"/>
      <w:b/>
      <w:sz w:val="36"/>
      <w:szCs w:val="20"/>
    </w:rPr>
  </w:style>
  <w:style w:type="table" w:styleId="TableGrid">
    <w:name w:val="Table Grid"/>
    <w:basedOn w:val="TableNormal"/>
    <w:rsid w:val="00AF130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1309"/>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FE2931"/>
    <w:pPr>
      <w:ind w:left="720"/>
      <w:contextualSpacing/>
    </w:pPr>
  </w:style>
  <w:style w:type="paragraph" w:styleId="Header">
    <w:name w:val="header"/>
    <w:basedOn w:val="Normal"/>
    <w:link w:val="HeaderChar"/>
    <w:uiPriority w:val="99"/>
    <w:unhideWhenUsed/>
    <w:rsid w:val="00797B32"/>
    <w:pPr>
      <w:tabs>
        <w:tab w:val="center" w:pos="4680"/>
        <w:tab w:val="right" w:pos="9360"/>
      </w:tabs>
    </w:pPr>
  </w:style>
  <w:style w:type="character" w:customStyle="1" w:styleId="HeaderChar">
    <w:name w:val="Header Char"/>
    <w:basedOn w:val="DefaultParagraphFont"/>
    <w:link w:val="Header"/>
    <w:uiPriority w:val="99"/>
    <w:rsid w:val="00797B32"/>
    <w:rPr>
      <w:rFonts w:eastAsia="Calibri" w:cs="Times New Roman"/>
    </w:rPr>
  </w:style>
  <w:style w:type="paragraph" w:styleId="Footer">
    <w:name w:val="footer"/>
    <w:basedOn w:val="Normal"/>
    <w:link w:val="FooterChar"/>
    <w:uiPriority w:val="99"/>
    <w:unhideWhenUsed/>
    <w:rsid w:val="00797B32"/>
    <w:pPr>
      <w:tabs>
        <w:tab w:val="center" w:pos="4680"/>
        <w:tab w:val="right" w:pos="9360"/>
      </w:tabs>
    </w:pPr>
  </w:style>
  <w:style w:type="character" w:customStyle="1" w:styleId="FooterChar">
    <w:name w:val="Footer Char"/>
    <w:basedOn w:val="DefaultParagraphFont"/>
    <w:link w:val="Footer"/>
    <w:uiPriority w:val="99"/>
    <w:rsid w:val="00797B32"/>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09"/>
    <w:pPr>
      <w:spacing w:after="0" w:line="240" w:lineRule="auto"/>
    </w:pPr>
    <w:rPr>
      <w:rFonts w:eastAsia="Calibri" w:cs="Times New Roman"/>
    </w:rPr>
  </w:style>
  <w:style w:type="paragraph" w:styleId="Heading1">
    <w:name w:val="heading 1"/>
    <w:basedOn w:val="Normal"/>
    <w:next w:val="Normal"/>
    <w:link w:val="Heading1Char"/>
    <w:qFormat/>
    <w:rsid w:val="00AF1309"/>
    <w:pPr>
      <w:keepNext/>
      <w:spacing w:before="120" w:line="480" w:lineRule="auto"/>
      <w:jc w:val="center"/>
      <w:outlineLvl w:val="0"/>
    </w:pPr>
    <w:rPr>
      <w:rFonts w:ascii=".VnTimeH" w:eastAsia="Times New Roman"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309"/>
    <w:rPr>
      <w:rFonts w:ascii=".VnTimeH" w:eastAsia="Times New Roman" w:hAnsi=".VnTimeH" w:cs="Times New Roman"/>
      <w:b/>
      <w:sz w:val="36"/>
      <w:szCs w:val="20"/>
    </w:rPr>
  </w:style>
  <w:style w:type="table" w:styleId="TableGrid">
    <w:name w:val="Table Grid"/>
    <w:basedOn w:val="TableNormal"/>
    <w:rsid w:val="00AF130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1309"/>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FE2931"/>
    <w:pPr>
      <w:ind w:left="720"/>
      <w:contextualSpacing/>
    </w:pPr>
  </w:style>
  <w:style w:type="paragraph" w:styleId="Header">
    <w:name w:val="header"/>
    <w:basedOn w:val="Normal"/>
    <w:link w:val="HeaderChar"/>
    <w:uiPriority w:val="99"/>
    <w:unhideWhenUsed/>
    <w:rsid w:val="00797B32"/>
    <w:pPr>
      <w:tabs>
        <w:tab w:val="center" w:pos="4680"/>
        <w:tab w:val="right" w:pos="9360"/>
      </w:tabs>
    </w:pPr>
  </w:style>
  <w:style w:type="character" w:customStyle="1" w:styleId="HeaderChar">
    <w:name w:val="Header Char"/>
    <w:basedOn w:val="DefaultParagraphFont"/>
    <w:link w:val="Header"/>
    <w:uiPriority w:val="99"/>
    <w:rsid w:val="00797B32"/>
    <w:rPr>
      <w:rFonts w:eastAsia="Calibri" w:cs="Times New Roman"/>
    </w:rPr>
  </w:style>
  <w:style w:type="paragraph" w:styleId="Footer">
    <w:name w:val="footer"/>
    <w:basedOn w:val="Normal"/>
    <w:link w:val="FooterChar"/>
    <w:uiPriority w:val="99"/>
    <w:unhideWhenUsed/>
    <w:rsid w:val="00797B32"/>
    <w:pPr>
      <w:tabs>
        <w:tab w:val="center" w:pos="4680"/>
        <w:tab w:val="right" w:pos="9360"/>
      </w:tabs>
    </w:pPr>
  </w:style>
  <w:style w:type="character" w:customStyle="1" w:styleId="FooterChar">
    <w:name w:val="Footer Char"/>
    <w:basedOn w:val="DefaultParagraphFont"/>
    <w:link w:val="Footer"/>
    <w:uiPriority w:val="99"/>
    <w:rsid w:val="00797B32"/>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6</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nguyenhuy100197@gmail.com</cp:lastModifiedBy>
  <cp:revision>93</cp:revision>
  <dcterms:created xsi:type="dcterms:W3CDTF">2024-04-03T02:01:00Z</dcterms:created>
  <dcterms:modified xsi:type="dcterms:W3CDTF">2024-07-08T10:17:00Z</dcterms:modified>
</cp:coreProperties>
</file>