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694" w:rsidRPr="000622BE" w:rsidRDefault="00163E49" w:rsidP="00CA6694">
      <w:pPr>
        <w:jc w:val="center"/>
        <w:rPr>
          <w:b/>
          <w:bCs/>
          <w:iCs/>
        </w:rPr>
      </w:pPr>
      <w:bookmarkStart w:id="0" w:name="_GoBack"/>
      <w:bookmarkEnd w:id="0"/>
      <w:r w:rsidRPr="000622BE">
        <w:rPr>
          <w:b/>
          <w:bCs/>
        </w:rPr>
        <w:t>ĐỀ C</w:t>
      </w:r>
      <w:r w:rsidR="0037451F" w:rsidRPr="000622BE">
        <w:rPr>
          <w:b/>
          <w:bCs/>
        </w:rPr>
        <w:t>Ư</w:t>
      </w:r>
      <w:r w:rsidRPr="000622BE">
        <w:rPr>
          <w:b/>
          <w:bCs/>
        </w:rPr>
        <w:t>ƠNG BÁO CÁO</w:t>
      </w:r>
      <w:r w:rsidRPr="000622BE">
        <w:rPr>
          <w:b/>
          <w:bCs/>
        </w:rPr>
        <w:br/>
      </w:r>
      <w:r w:rsidR="00B428AE" w:rsidRPr="000622BE">
        <w:rPr>
          <w:b/>
          <w:bCs/>
          <w:iCs/>
        </w:rPr>
        <w:t xml:space="preserve">Kết quả triển khai </w:t>
      </w:r>
      <w:r w:rsidR="004D38C9" w:rsidRPr="000622BE">
        <w:rPr>
          <w:b/>
          <w:bCs/>
          <w:iCs/>
        </w:rPr>
        <w:t>thực hiện Kết luận số 224-KL/T</w:t>
      </w:r>
      <w:r w:rsidR="007140C2" w:rsidRPr="000622BE">
        <w:rPr>
          <w:b/>
          <w:bCs/>
          <w:iCs/>
        </w:rPr>
        <w:t>U</w:t>
      </w:r>
      <w:r w:rsidR="00B428AE" w:rsidRPr="000622BE">
        <w:rPr>
          <w:b/>
          <w:bCs/>
          <w:iCs/>
        </w:rPr>
        <w:t>,</w:t>
      </w:r>
    </w:p>
    <w:p w:rsidR="004D38C9" w:rsidRPr="000622BE" w:rsidRDefault="00B428AE" w:rsidP="00CA6694">
      <w:pPr>
        <w:jc w:val="center"/>
        <w:rPr>
          <w:b/>
          <w:bCs/>
          <w:iCs/>
        </w:rPr>
      </w:pPr>
      <w:r w:rsidRPr="000622BE">
        <w:rPr>
          <w:b/>
          <w:bCs/>
          <w:iCs/>
        </w:rPr>
        <w:t xml:space="preserve"> ngày 18/10/2021</w:t>
      </w:r>
      <w:r w:rsidR="007140C2" w:rsidRPr="000622BE">
        <w:rPr>
          <w:b/>
          <w:bCs/>
          <w:iCs/>
        </w:rPr>
        <w:t xml:space="preserve"> </w:t>
      </w:r>
      <w:r w:rsidRPr="000622BE">
        <w:rPr>
          <w:b/>
          <w:bCs/>
          <w:iCs/>
        </w:rPr>
        <w:t xml:space="preserve">của Tỉnh ủy </w:t>
      </w:r>
    </w:p>
    <w:p w:rsidR="002A034D" w:rsidRPr="000622BE" w:rsidRDefault="00B428AE" w:rsidP="00CA6694">
      <w:pPr>
        <w:jc w:val="center"/>
        <w:rPr>
          <w:i/>
        </w:rPr>
      </w:pPr>
      <w:r w:rsidRPr="000622BE">
        <w:rPr>
          <w:i/>
        </w:rPr>
        <w:t>(K</w:t>
      </w:r>
      <w:r w:rsidR="002A034D" w:rsidRPr="000622BE">
        <w:rPr>
          <w:i/>
        </w:rPr>
        <w:t xml:space="preserve">èm theo </w:t>
      </w:r>
      <w:r w:rsidRPr="000622BE">
        <w:rPr>
          <w:i/>
        </w:rPr>
        <w:t xml:space="preserve">Công văn </w:t>
      </w:r>
      <w:r w:rsidR="000622BE" w:rsidRPr="000622BE">
        <w:rPr>
          <w:i/>
        </w:rPr>
        <w:t>số 1323</w:t>
      </w:r>
      <w:r w:rsidR="002A034D" w:rsidRPr="000622BE">
        <w:rPr>
          <w:i/>
        </w:rPr>
        <w:t>-</w:t>
      </w:r>
      <w:r w:rsidRPr="000622BE">
        <w:rPr>
          <w:i/>
        </w:rPr>
        <w:t>CV</w:t>
      </w:r>
      <w:r w:rsidR="002A034D" w:rsidRPr="000622BE">
        <w:rPr>
          <w:i/>
        </w:rPr>
        <w:t>/</w:t>
      </w:r>
      <w:r w:rsidR="000622BE" w:rsidRPr="000622BE">
        <w:rPr>
          <w:i/>
        </w:rPr>
        <w:t>H</w:t>
      </w:r>
      <w:r w:rsidR="00FC177F" w:rsidRPr="000622BE">
        <w:rPr>
          <w:i/>
        </w:rPr>
        <w:t>U</w:t>
      </w:r>
      <w:r w:rsidR="002A034D" w:rsidRPr="000622BE">
        <w:rPr>
          <w:i/>
        </w:rPr>
        <w:t>, ngày</w:t>
      </w:r>
      <w:r w:rsidR="000622BE">
        <w:rPr>
          <w:i/>
        </w:rPr>
        <w:t xml:space="preserve"> 25</w:t>
      </w:r>
      <w:r w:rsidR="00FC177F" w:rsidRPr="000622BE">
        <w:rPr>
          <w:i/>
        </w:rPr>
        <w:t>/</w:t>
      </w:r>
      <w:r w:rsidRPr="000622BE">
        <w:rPr>
          <w:i/>
        </w:rPr>
        <w:t xml:space="preserve">9/2024 </w:t>
      </w:r>
      <w:r w:rsidR="002A034D" w:rsidRPr="000622BE">
        <w:rPr>
          <w:i/>
        </w:rPr>
        <w:t xml:space="preserve">của </w:t>
      </w:r>
      <w:r w:rsidR="000622BE">
        <w:rPr>
          <w:i/>
        </w:rPr>
        <w:t>BTV Huyện ủy</w:t>
      </w:r>
      <w:r w:rsidR="002A034D" w:rsidRPr="000622BE">
        <w:rPr>
          <w:i/>
        </w:rPr>
        <w:t xml:space="preserve">) </w:t>
      </w:r>
    </w:p>
    <w:p w:rsidR="00250A9E" w:rsidRPr="000622BE" w:rsidRDefault="00163E49" w:rsidP="00CA6694">
      <w:pPr>
        <w:jc w:val="center"/>
        <w:rPr>
          <w:bCs/>
        </w:rPr>
      </w:pPr>
      <w:r w:rsidRPr="000622BE">
        <w:rPr>
          <w:bCs/>
        </w:rPr>
        <w:t>-----</w:t>
      </w:r>
    </w:p>
    <w:p w:rsidR="00E006D4" w:rsidRPr="000622BE" w:rsidRDefault="005B6307" w:rsidP="00E006D4">
      <w:pPr>
        <w:pStyle w:val="NormalWeb"/>
        <w:spacing w:before="120" w:beforeAutospacing="0" w:after="120" w:afterAutospacing="0" w:line="288" w:lineRule="auto"/>
        <w:ind w:firstLine="567"/>
        <w:jc w:val="both"/>
        <w:rPr>
          <w:b/>
          <w:bCs/>
          <w:iCs/>
          <w:sz w:val="28"/>
          <w:szCs w:val="28"/>
        </w:rPr>
      </w:pPr>
      <w:r w:rsidRPr="000622BE">
        <w:rPr>
          <w:b/>
          <w:bCs/>
          <w:iCs/>
          <w:sz w:val="28"/>
          <w:szCs w:val="28"/>
        </w:rPr>
        <w:t>A</w:t>
      </w:r>
      <w:r w:rsidR="00E006D4" w:rsidRPr="000622BE">
        <w:rPr>
          <w:b/>
          <w:bCs/>
          <w:iCs/>
          <w:sz w:val="28"/>
          <w:szCs w:val="28"/>
        </w:rPr>
        <w:t>. BỐI CẢNH THỰC HIỆN KẾT LUẬN</w:t>
      </w:r>
    </w:p>
    <w:p w:rsidR="00E006D4" w:rsidRPr="000622BE" w:rsidRDefault="00E006D4" w:rsidP="00E006D4">
      <w:pPr>
        <w:pStyle w:val="NormalWeb"/>
        <w:spacing w:before="120" w:beforeAutospacing="0" w:after="120" w:afterAutospacing="0" w:line="288" w:lineRule="auto"/>
        <w:ind w:firstLine="567"/>
        <w:jc w:val="both"/>
        <w:rPr>
          <w:bCs/>
          <w:iCs/>
          <w:sz w:val="28"/>
          <w:szCs w:val="28"/>
        </w:rPr>
      </w:pPr>
      <w:r w:rsidRPr="000622BE">
        <w:rPr>
          <w:bCs/>
          <w:iCs/>
          <w:sz w:val="28"/>
          <w:szCs w:val="28"/>
        </w:rPr>
        <w:t>Đánh giá tình hình thế giới, trong nước và tỉnh tác động đến việc thực hiện nhiệm vụ theo lĩnh vực (thuận lợi, khó khăn, thách thức, những yếu tố tác động…)</w:t>
      </w:r>
    </w:p>
    <w:p w:rsidR="00250A9E" w:rsidRPr="000622BE" w:rsidRDefault="00282343" w:rsidP="00761B47">
      <w:pPr>
        <w:widowControl w:val="0"/>
        <w:spacing w:before="120" w:after="120" w:line="360" w:lineRule="exact"/>
        <w:ind w:firstLine="567"/>
        <w:jc w:val="both"/>
        <w:rPr>
          <w:b/>
          <w:bCs/>
          <w:lang w:val="nl-NL"/>
        </w:rPr>
      </w:pPr>
      <w:r w:rsidRPr="000622BE">
        <w:rPr>
          <w:b/>
          <w:bCs/>
          <w:lang w:val="nl-NL"/>
        </w:rPr>
        <w:t>B</w:t>
      </w:r>
      <w:r w:rsidR="002A5FC1" w:rsidRPr="000622BE">
        <w:rPr>
          <w:bCs/>
          <w:lang w:val="nl-NL"/>
        </w:rPr>
        <w:t>-</w:t>
      </w:r>
      <w:r w:rsidR="00163E49" w:rsidRPr="000622BE">
        <w:rPr>
          <w:b/>
          <w:bCs/>
          <w:lang w:val="nl-NL"/>
        </w:rPr>
        <w:t xml:space="preserve"> KẾT QUẢ TH</w:t>
      </w:r>
      <w:r w:rsidR="00250A9E" w:rsidRPr="000622BE">
        <w:rPr>
          <w:b/>
          <w:bCs/>
          <w:lang w:val="nl-NL"/>
        </w:rPr>
        <w:t>ỰC</w:t>
      </w:r>
      <w:r w:rsidR="00163E49" w:rsidRPr="000622BE">
        <w:rPr>
          <w:b/>
          <w:bCs/>
          <w:lang w:val="nl-NL"/>
        </w:rPr>
        <w:t xml:space="preserve"> HIỆN</w:t>
      </w:r>
    </w:p>
    <w:p w:rsidR="00554BCE" w:rsidRPr="000622BE" w:rsidRDefault="00282343" w:rsidP="00761B47">
      <w:pPr>
        <w:widowControl w:val="0"/>
        <w:spacing w:before="120" w:after="120" w:line="360" w:lineRule="exact"/>
        <w:ind w:firstLine="567"/>
        <w:jc w:val="both"/>
        <w:rPr>
          <w:b/>
          <w:bCs/>
          <w:lang w:val="nl-NL"/>
        </w:rPr>
      </w:pPr>
      <w:r w:rsidRPr="000622BE">
        <w:rPr>
          <w:b/>
          <w:bCs/>
          <w:lang w:val="nl-NL"/>
        </w:rPr>
        <w:t>I</w:t>
      </w:r>
      <w:r w:rsidRPr="000622BE">
        <w:rPr>
          <w:bCs/>
          <w:lang w:val="nl-NL"/>
        </w:rPr>
        <w:t>-</w:t>
      </w:r>
      <w:r w:rsidR="00163E49" w:rsidRPr="000622BE">
        <w:rPr>
          <w:b/>
          <w:bCs/>
          <w:lang w:val="nl-NL"/>
        </w:rPr>
        <w:t xml:space="preserve"> </w:t>
      </w:r>
      <w:r w:rsidRPr="000622BE">
        <w:rPr>
          <w:b/>
          <w:bCs/>
          <w:lang w:val="nl-NL"/>
        </w:rPr>
        <w:t>CÔNG TÁC LÃNH ĐẠO, CHỈ ĐẠO</w:t>
      </w:r>
    </w:p>
    <w:p w:rsidR="00493DC8" w:rsidRPr="000622BE" w:rsidRDefault="00554BCE" w:rsidP="00761B47">
      <w:pPr>
        <w:widowControl w:val="0"/>
        <w:spacing w:before="120" w:after="120" w:line="360" w:lineRule="exact"/>
        <w:ind w:firstLine="567"/>
        <w:jc w:val="both"/>
        <w:rPr>
          <w:b/>
          <w:bCs/>
          <w:iCs/>
          <w:lang w:val="nl-NL"/>
        </w:rPr>
      </w:pPr>
      <w:r w:rsidRPr="000622BE">
        <w:rPr>
          <w:b/>
          <w:bCs/>
          <w:lang w:val="nl-NL"/>
        </w:rPr>
        <w:t xml:space="preserve">1. </w:t>
      </w:r>
      <w:r w:rsidR="002A5FC1" w:rsidRPr="000622BE">
        <w:rPr>
          <w:b/>
          <w:bCs/>
          <w:lang w:val="nl-NL"/>
        </w:rPr>
        <w:t xml:space="preserve">Công tác </w:t>
      </w:r>
      <w:r w:rsidR="00163E49" w:rsidRPr="000622BE">
        <w:rPr>
          <w:b/>
          <w:bCs/>
          <w:lang w:val="nl-NL"/>
        </w:rPr>
        <w:t>quán triệt, học tập, tuyên truyền</w:t>
      </w:r>
      <w:r w:rsidR="002A5FC1" w:rsidRPr="000622BE">
        <w:rPr>
          <w:b/>
          <w:bCs/>
          <w:lang w:val="nl-NL"/>
        </w:rPr>
        <w:t xml:space="preserve"> và</w:t>
      </w:r>
      <w:r w:rsidR="001C6929" w:rsidRPr="000622BE">
        <w:rPr>
          <w:b/>
          <w:bCs/>
          <w:lang w:val="nl-NL"/>
        </w:rPr>
        <w:t xml:space="preserve"> triển khai</w:t>
      </w:r>
      <w:r w:rsidR="00163E49" w:rsidRPr="000622BE">
        <w:rPr>
          <w:b/>
          <w:bCs/>
          <w:lang w:val="nl-NL"/>
        </w:rPr>
        <w:t xml:space="preserve"> </w:t>
      </w:r>
      <w:r w:rsidR="002A5FC1" w:rsidRPr="000622BE">
        <w:rPr>
          <w:b/>
          <w:bCs/>
          <w:lang w:val="nl-NL"/>
        </w:rPr>
        <w:t xml:space="preserve">thực hiện </w:t>
      </w:r>
      <w:r w:rsidR="00250A9E" w:rsidRPr="000622BE">
        <w:rPr>
          <w:b/>
          <w:bCs/>
          <w:iCs/>
          <w:lang w:val="nl-NL"/>
        </w:rPr>
        <w:t>Kết luận số 224-KL/TU</w:t>
      </w:r>
      <w:r w:rsidR="00230EFA" w:rsidRPr="000622BE">
        <w:rPr>
          <w:b/>
          <w:bCs/>
          <w:iCs/>
          <w:lang w:val="nl-NL"/>
        </w:rPr>
        <w:t xml:space="preserve"> </w:t>
      </w:r>
      <w:r w:rsidR="00230EFA" w:rsidRPr="000622BE">
        <w:rPr>
          <w:b/>
          <w:lang w:val="nl-NL"/>
        </w:rPr>
        <w:t>và Kế hoạch số 61-KH/TU của Ban Thường vụ Tỉnh ủy</w:t>
      </w:r>
    </w:p>
    <w:p w:rsidR="00E96300" w:rsidRPr="000622BE" w:rsidRDefault="00E96300" w:rsidP="00761B47">
      <w:pPr>
        <w:widowControl w:val="0"/>
        <w:spacing w:before="120" w:after="120" w:line="360" w:lineRule="exact"/>
        <w:ind w:firstLine="567"/>
        <w:jc w:val="both"/>
        <w:rPr>
          <w:i/>
          <w:lang w:val="nl-NL"/>
        </w:rPr>
      </w:pPr>
      <w:r w:rsidRPr="000622BE">
        <w:rPr>
          <w:lang w:val="nl-NL"/>
        </w:rPr>
        <w:t xml:space="preserve">- </w:t>
      </w:r>
      <w:r w:rsidR="00E043AF" w:rsidRPr="000622BE">
        <w:rPr>
          <w:lang w:val="nl-NL"/>
        </w:rPr>
        <w:t>Công tá</w:t>
      </w:r>
      <w:r w:rsidR="005B6307" w:rsidRPr="000622BE">
        <w:rPr>
          <w:lang w:val="nl-NL"/>
        </w:rPr>
        <w:t>c lãnh đạo, chỉ đạo</w:t>
      </w:r>
      <w:r w:rsidRPr="000622BE">
        <w:rPr>
          <w:lang w:val="nl-NL"/>
        </w:rPr>
        <w:t xml:space="preserve"> việc </w:t>
      </w:r>
      <w:r w:rsidR="002A5FC1" w:rsidRPr="000622BE">
        <w:rPr>
          <w:lang w:val="nl-NL"/>
        </w:rPr>
        <w:t xml:space="preserve">tổ chức </w:t>
      </w:r>
      <w:r w:rsidR="00B52895" w:rsidRPr="000622BE">
        <w:rPr>
          <w:lang w:val="nl-NL"/>
        </w:rPr>
        <w:t>học tập, quán triệt của cấp ủy, cơ quan, đơn vị.</w:t>
      </w:r>
    </w:p>
    <w:p w:rsidR="00E96300" w:rsidRPr="000622BE" w:rsidRDefault="00E96300" w:rsidP="00761B47">
      <w:pPr>
        <w:widowControl w:val="0"/>
        <w:spacing w:before="120" w:after="120" w:line="360" w:lineRule="exact"/>
        <w:ind w:firstLine="567"/>
        <w:jc w:val="both"/>
        <w:rPr>
          <w:lang w:val="nl-NL"/>
        </w:rPr>
      </w:pPr>
      <w:r w:rsidRPr="000622BE">
        <w:rPr>
          <w:lang w:val="nl-NL"/>
        </w:rPr>
        <w:t>- Kết quả tổ chức hội nghị học tập, quán triệt (</w:t>
      </w:r>
      <w:r w:rsidR="00980633" w:rsidRPr="000622BE">
        <w:rPr>
          <w:lang w:val="nl-NL"/>
        </w:rPr>
        <w:t>hình th</w:t>
      </w:r>
      <w:r w:rsidR="00230EFA" w:rsidRPr="000622BE">
        <w:rPr>
          <w:lang w:val="nl-NL"/>
        </w:rPr>
        <w:t>ức</w:t>
      </w:r>
      <w:r w:rsidR="00980633" w:rsidRPr="000622BE">
        <w:rPr>
          <w:lang w:val="nl-NL"/>
        </w:rPr>
        <w:t xml:space="preserve">; </w:t>
      </w:r>
      <w:r w:rsidRPr="000622BE">
        <w:rPr>
          <w:lang w:val="nl-NL"/>
        </w:rPr>
        <w:t xml:space="preserve">số lượng </w:t>
      </w:r>
      <w:r w:rsidR="00230EFA" w:rsidRPr="000622BE">
        <w:rPr>
          <w:lang w:val="nl-NL"/>
        </w:rPr>
        <w:t>hội nghị</w:t>
      </w:r>
      <w:r w:rsidRPr="000622BE">
        <w:rPr>
          <w:lang w:val="nl-NL"/>
        </w:rPr>
        <w:t>; lượt người tham dự</w:t>
      </w:r>
      <w:r w:rsidR="002A5FC1" w:rsidRPr="000622BE">
        <w:rPr>
          <w:lang w:val="nl-NL"/>
        </w:rPr>
        <w:t>)</w:t>
      </w:r>
      <w:r w:rsidRPr="000622BE">
        <w:rPr>
          <w:lang w:val="nl-NL"/>
        </w:rPr>
        <w:t>.</w:t>
      </w:r>
    </w:p>
    <w:p w:rsidR="00B52895" w:rsidRPr="000622BE" w:rsidRDefault="00163E49" w:rsidP="00761B47">
      <w:pPr>
        <w:widowControl w:val="0"/>
        <w:spacing w:before="120" w:after="120" w:line="360" w:lineRule="exact"/>
        <w:ind w:firstLine="567"/>
        <w:jc w:val="both"/>
        <w:rPr>
          <w:lang w:val="nl-NL"/>
        </w:rPr>
      </w:pPr>
      <w:r w:rsidRPr="000622BE">
        <w:rPr>
          <w:lang w:val="nl-NL"/>
        </w:rPr>
        <w:t>- Kết quả</w:t>
      </w:r>
      <w:r w:rsidR="00EA0C7A" w:rsidRPr="000622BE">
        <w:rPr>
          <w:lang w:val="nl-NL"/>
        </w:rPr>
        <w:t xml:space="preserve"> công tác</w:t>
      </w:r>
      <w:r w:rsidRPr="000622BE">
        <w:rPr>
          <w:lang w:val="nl-NL"/>
        </w:rPr>
        <w:t xml:space="preserve"> tuyên truyền </w:t>
      </w:r>
    </w:p>
    <w:p w:rsidR="00EA0C7A" w:rsidRPr="000622BE" w:rsidRDefault="00163E49" w:rsidP="00761B47">
      <w:pPr>
        <w:widowControl w:val="0"/>
        <w:spacing w:before="120" w:after="120" w:line="360" w:lineRule="exact"/>
        <w:ind w:firstLine="567"/>
        <w:jc w:val="both"/>
        <w:rPr>
          <w:spacing w:val="-2"/>
          <w:lang w:val="nl-NL"/>
        </w:rPr>
      </w:pPr>
      <w:r w:rsidRPr="000622BE">
        <w:rPr>
          <w:lang w:val="nl-NL"/>
        </w:rPr>
        <w:t xml:space="preserve">+ </w:t>
      </w:r>
      <w:r w:rsidR="00684507" w:rsidRPr="000622BE">
        <w:rPr>
          <w:lang w:val="nl-NL"/>
        </w:rPr>
        <w:t>Nội dung; h</w:t>
      </w:r>
      <w:r w:rsidR="003A1451" w:rsidRPr="000622BE">
        <w:rPr>
          <w:spacing w:val="-2"/>
          <w:lang w:val="nl-NL"/>
        </w:rPr>
        <w:t xml:space="preserve">ình thức tuyên truyền </w:t>
      </w:r>
      <w:r w:rsidR="00684507" w:rsidRPr="000622BE">
        <w:rPr>
          <w:spacing w:val="-2"/>
          <w:lang w:val="nl-NL"/>
        </w:rPr>
        <w:t>(</w:t>
      </w:r>
      <w:r w:rsidR="00684507" w:rsidRPr="000622BE">
        <w:rPr>
          <w:i/>
          <w:spacing w:val="-2"/>
          <w:lang w:val="nl-NL"/>
        </w:rPr>
        <w:t xml:space="preserve">nêu </w:t>
      </w:r>
      <w:r w:rsidR="00EF21BE" w:rsidRPr="000622BE">
        <w:rPr>
          <w:i/>
          <w:spacing w:val="-2"/>
          <w:lang w:val="nl-NL"/>
        </w:rPr>
        <w:t>cách sáng tạo, hiệu quả</w:t>
      </w:r>
      <w:r w:rsidR="003A1451" w:rsidRPr="000622BE">
        <w:rPr>
          <w:spacing w:val="-2"/>
          <w:lang w:val="nl-NL"/>
        </w:rPr>
        <w:t>).</w:t>
      </w:r>
    </w:p>
    <w:p w:rsidR="00FC177F" w:rsidRPr="000622BE" w:rsidRDefault="00FC177F" w:rsidP="00761B47">
      <w:pPr>
        <w:widowControl w:val="0"/>
        <w:spacing w:before="120" w:after="120" w:line="360" w:lineRule="exact"/>
        <w:ind w:firstLine="567"/>
        <w:jc w:val="both"/>
        <w:rPr>
          <w:lang w:val="nl-NL"/>
        </w:rPr>
      </w:pPr>
      <w:r w:rsidRPr="000622BE">
        <w:rPr>
          <w:lang w:val="nl-NL"/>
        </w:rPr>
        <w:t>+ Việc biên soạn tài liệu tuyên truyền; tuyên truyền bằng tiếng dân tộc thiểu số</w:t>
      </w:r>
      <w:r w:rsidRPr="000622BE">
        <w:rPr>
          <w:i/>
          <w:lang w:val="nl-NL"/>
        </w:rPr>
        <w:t xml:space="preserve"> (</w:t>
      </w:r>
      <w:r w:rsidR="003A1451" w:rsidRPr="000622BE">
        <w:rPr>
          <w:i/>
          <w:lang w:val="nl-NL"/>
        </w:rPr>
        <w:t>nếu có</w:t>
      </w:r>
      <w:r w:rsidRPr="000622BE">
        <w:rPr>
          <w:i/>
          <w:iCs/>
          <w:lang w:val="nl-NL"/>
        </w:rPr>
        <w:t>)</w:t>
      </w:r>
      <w:r w:rsidRPr="000622BE">
        <w:rPr>
          <w:lang w:val="nl-NL"/>
        </w:rPr>
        <w:t>.</w:t>
      </w:r>
    </w:p>
    <w:p w:rsidR="002A5FC1" w:rsidRPr="000622BE" w:rsidRDefault="00E96300" w:rsidP="00761B47">
      <w:pPr>
        <w:widowControl w:val="0"/>
        <w:spacing w:before="120" w:after="120" w:line="360" w:lineRule="exact"/>
        <w:ind w:firstLine="567"/>
        <w:jc w:val="both"/>
        <w:rPr>
          <w:spacing w:val="4"/>
          <w:kern w:val="16"/>
          <w:lang w:val="nl-NL" w:eastAsia="vi-VN"/>
        </w:rPr>
      </w:pPr>
      <w:r w:rsidRPr="000622BE">
        <w:rPr>
          <w:spacing w:val="4"/>
          <w:kern w:val="16"/>
          <w:lang w:val="nl-NL" w:eastAsia="vi-VN"/>
        </w:rPr>
        <w:t xml:space="preserve">- </w:t>
      </w:r>
      <w:r w:rsidR="003A1451" w:rsidRPr="000622BE">
        <w:rPr>
          <w:spacing w:val="4"/>
          <w:kern w:val="16"/>
          <w:lang w:val="nl-NL" w:eastAsia="vi-VN"/>
        </w:rPr>
        <w:t>Đánh giá n</w:t>
      </w:r>
      <w:r w:rsidRPr="000622BE">
        <w:rPr>
          <w:spacing w:val="4"/>
          <w:kern w:val="16"/>
          <w:lang w:val="vi-VN" w:eastAsia="vi-VN"/>
        </w:rPr>
        <w:t xml:space="preserve">hận thức của các cấp ủy đảng, chính quyền, đoàn thể chính trị - xã hội, cán bộ, đảng viên và Nhân dân các dân tộc về việc thực hiện </w:t>
      </w:r>
      <w:r w:rsidR="00D565F8" w:rsidRPr="000622BE">
        <w:rPr>
          <w:spacing w:val="4"/>
          <w:kern w:val="16"/>
          <w:lang w:val="nl-NL" w:eastAsia="vi-VN"/>
        </w:rPr>
        <w:t>Kết luận</w:t>
      </w:r>
      <w:r w:rsidRPr="000622BE">
        <w:rPr>
          <w:spacing w:val="4"/>
          <w:kern w:val="16"/>
          <w:lang w:val="vi-VN" w:eastAsia="vi-VN"/>
        </w:rPr>
        <w:t>.</w:t>
      </w:r>
    </w:p>
    <w:p w:rsidR="002A5FC1" w:rsidRPr="000622BE" w:rsidRDefault="00554BCE" w:rsidP="00761B47">
      <w:pPr>
        <w:widowControl w:val="0"/>
        <w:spacing w:before="120" w:after="120" w:line="360" w:lineRule="exact"/>
        <w:ind w:firstLine="567"/>
        <w:jc w:val="both"/>
        <w:rPr>
          <w:iCs/>
          <w:lang w:val="nl-NL"/>
        </w:rPr>
      </w:pPr>
      <w:r w:rsidRPr="000622BE">
        <w:rPr>
          <w:b/>
          <w:iCs/>
          <w:lang w:val="vi-VN"/>
        </w:rPr>
        <w:t>2. Xây dựng, ban hành các văn b</w:t>
      </w:r>
      <w:r w:rsidR="00D565F8" w:rsidRPr="000622BE">
        <w:rPr>
          <w:b/>
          <w:iCs/>
          <w:lang w:val="vi-VN"/>
        </w:rPr>
        <w:t>ả</w:t>
      </w:r>
      <w:r w:rsidRPr="000622BE">
        <w:rPr>
          <w:b/>
          <w:iCs/>
          <w:lang w:val="vi-VN"/>
        </w:rPr>
        <w:t xml:space="preserve">n </w:t>
      </w:r>
      <w:r w:rsidR="002A5FC1" w:rsidRPr="000622BE">
        <w:rPr>
          <w:b/>
          <w:iCs/>
          <w:lang w:val="nl-NL"/>
        </w:rPr>
        <w:t>lãnh đạo,</w:t>
      </w:r>
      <w:r w:rsidRPr="000622BE">
        <w:rPr>
          <w:b/>
          <w:iCs/>
          <w:lang w:val="vi-VN"/>
        </w:rPr>
        <w:t xml:space="preserve"> chỉ đạo </w:t>
      </w:r>
      <w:r w:rsidR="002A5FC1" w:rsidRPr="000622BE">
        <w:rPr>
          <w:b/>
          <w:iCs/>
          <w:lang w:val="nl-NL"/>
        </w:rPr>
        <w:t xml:space="preserve">và </w:t>
      </w:r>
      <w:r w:rsidRPr="000622BE">
        <w:rPr>
          <w:b/>
          <w:iCs/>
          <w:lang w:val="vi-VN"/>
        </w:rPr>
        <w:t>tổ chức thực hiện</w:t>
      </w:r>
    </w:p>
    <w:p w:rsidR="00196299" w:rsidRPr="000622BE" w:rsidRDefault="00163E49" w:rsidP="00761B47">
      <w:pPr>
        <w:widowControl w:val="0"/>
        <w:spacing w:before="120" w:after="120" w:line="360" w:lineRule="exact"/>
        <w:ind w:firstLine="567"/>
        <w:jc w:val="both"/>
        <w:rPr>
          <w:i/>
          <w:iCs/>
        </w:rPr>
      </w:pPr>
      <w:r w:rsidRPr="000622BE">
        <w:rPr>
          <w:lang w:val="vi-VN"/>
        </w:rPr>
        <w:t xml:space="preserve">- Việc </w:t>
      </w:r>
      <w:r w:rsidR="00196299" w:rsidRPr="000622BE">
        <w:t xml:space="preserve">ban hành </w:t>
      </w:r>
      <w:r w:rsidR="00D565F8" w:rsidRPr="000622BE">
        <w:rPr>
          <w:lang w:val="vi-VN"/>
        </w:rPr>
        <w:t>văn bản</w:t>
      </w:r>
      <w:r w:rsidR="002A5FC1" w:rsidRPr="000622BE">
        <w:rPr>
          <w:lang w:val="nl-NL"/>
        </w:rPr>
        <w:t xml:space="preserve"> lãnh đạo,</w:t>
      </w:r>
      <w:r w:rsidR="00D565F8" w:rsidRPr="000622BE">
        <w:rPr>
          <w:lang w:val="vi-VN"/>
        </w:rPr>
        <w:t xml:space="preserve"> chỉ đạo và triển khai</w:t>
      </w:r>
      <w:r w:rsidRPr="000622BE">
        <w:rPr>
          <w:lang w:val="vi-VN"/>
        </w:rPr>
        <w:t xml:space="preserve"> thực hiện</w:t>
      </w:r>
      <w:r w:rsidR="00493DC8" w:rsidRPr="000622BE">
        <w:rPr>
          <w:lang w:val="vi-VN"/>
        </w:rPr>
        <w:t xml:space="preserve"> Kết luận</w:t>
      </w:r>
      <w:r w:rsidR="002A5FC1" w:rsidRPr="000622BE">
        <w:rPr>
          <w:lang w:val="nl-NL"/>
        </w:rPr>
        <w:t xml:space="preserve"> số 224-KL/TU</w:t>
      </w:r>
      <w:r w:rsidR="009208D8" w:rsidRPr="000622BE">
        <w:rPr>
          <w:lang w:val="nl-NL"/>
        </w:rPr>
        <w:t xml:space="preserve"> và Kế hoạch số 61-KH/TU</w:t>
      </w:r>
      <w:r w:rsidRPr="000622BE">
        <w:rPr>
          <w:lang w:val="vi-VN"/>
        </w:rPr>
        <w:t xml:space="preserve"> </w:t>
      </w:r>
    </w:p>
    <w:p w:rsidR="002A5FC1" w:rsidRPr="000622BE" w:rsidRDefault="00163E49" w:rsidP="00761B47">
      <w:pPr>
        <w:widowControl w:val="0"/>
        <w:spacing w:before="120" w:after="120" w:line="360" w:lineRule="exact"/>
        <w:ind w:firstLine="567"/>
        <w:jc w:val="both"/>
        <w:rPr>
          <w:i/>
          <w:iCs/>
        </w:rPr>
      </w:pPr>
      <w:r w:rsidRPr="000622BE">
        <w:rPr>
          <w:lang w:val="vi-VN"/>
        </w:rPr>
        <w:t xml:space="preserve">- Việc cụ thể hóa các nội dung </w:t>
      </w:r>
      <w:r w:rsidR="00D565F8" w:rsidRPr="000622BE">
        <w:rPr>
          <w:lang w:val="vi-VN"/>
        </w:rPr>
        <w:t>văn bản chỉ đạo, triển khai thực hiện của cấp ủy cơ sở</w:t>
      </w:r>
      <w:r w:rsidR="0054541C" w:rsidRPr="000622BE">
        <w:t>.</w:t>
      </w:r>
    </w:p>
    <w:p w:rsidR="00781E61" w:rsidRPr="000622BE" w:rsidRDefault="00554BCE" w:rsidP="00761B47">
      <w:pPr>
        <w:widowControl w:val="0"/>
        <w:spacing w:before="120" w:after="120" w:line="360" w:lineRule="exact"/>
        <w:ind w:firstLine="567"/>
        <w:jc w:val="both"/>
        <w:rPr>
          <w:iCs/>
          <w:lang w:val="nl-NL"/>
        </w:rPr>
      </w:pPr>
      <w:r w:rsidRPr="000622BE">
        <w:rPr>
          <w:b/>
          <w:iCs/>
          <w:lang w:val="nl-NL"/>
        </w:rPr>
        <w:t>3. Công tác kiểm tra, giám sát</w:t>
      </w:r>
      <w:r w:rsidR="00A048B9" w:rsidRPr="000622BE">
        <w:rPr>
          <w:b/>
          <w:iCs/>
          <w:lang w:val="nl-NL"/>
        </w:rPr>
        <w:t>, khảo sát</w:t>
      </w:r>
    </w:p>
    <w:p w:rsidR="00781E61" w:rsidRPr="000622BE" w:rsidRDefault="00781E61" w:rsidP="00761B47">
      <w:pPr>
        <w:widowControl w:val="0"/>
        <w:spacing w:before="120" w:after="120" w:line="360" w:lineRule="exact"/>
        <w:ind w:firstLine="567"/>
        <w:jc w:val="both"/>
        <w:rPr>
          <w:lang w:val="nl-NL"/>
        </w:rPr>
      </w:pPr>
      <w:r w:rsidRPr="000622BE">
        <w:rPr>
          <w:lang w:val="nl-NL"/>
        </w:rPr>
        <w:t>Công tác</w:t>
      </w:r>
      <w:r w:rsidR="00554BCE" w:rsidRPr="000622BE">
        <w:rPr>
          <w:lang w:val="nl-NL"/>
        </w:rPr>
        <w:t xml:space="preserve"> kiểm tra, giám sát, </w:t>
      </w:r>
      <w:r w:rsidR="00A048B9" w:rsidRPr="000622BE">
        <w:rPr>
          <w:lang w:val="nl-NL"/>
        </w:rPr>
        <w:t>khảo sát</w:t>
      </w:r>
      <w:r w:rsidR="002C1C16" w:rsidRPr="000622BE">
        <w:rPr>
          <w:lang w:val="nl-NL"/>
        </w:rPr>
        <w:t>,</w:t>
      </w:r>
      <w:r w:rsidR="00A048B9" w:rsidRPr="000622BE">
        <w:rPr>
          <w:lang w:val="nl-NL"/>
        </w:rPr>
        <w:t xml:space="preserve"> </w:t>
      </w:r>
      <w:r w:rsidR="00554BCE" w:rsidRPr="000622BE">
        <w:rPr>
          <w:lang w:val="nl-NL"/>
        </w:rPr>
        <w:t xml:space="preserve">đôn đốc các cấp ủy, tổ chức đảng, Mặt trận Tổ quốc và các </w:t>
      </w:r>
      <w:r w:rsidR="00D565F8" w:rsidRPr="000622BE">
        <w:rPr>
          <w:lang w:val="nl-NL"/>
        </w:rPr>
        <w:t xml:space="preserve">tổ chức </w:t>
      </w:r>
      <w:r w:rsidR="0054541C" w:rsidRPr="000622BE">
        <w:rPr>
          <w:lang w:val="nl-NL"/>
        </w:rPr>
        <w:t xml:space="preserve">chính trị - xã hội </w:t>
      </w:r>
      <w:r w:rsidR="00D565F8" w:rsidRPr="000622BE">
        <w:rPr>
          <w:lang w:val="nl-NL"/>
        </w:rPr>
        <w:t>trong học tập,</w:t>
      </w:r>
      <w:r w:rsidR="00554BCE" w:rsidRPr="000622BE">
        <w:rPr>
          <w:lang w:val="nl-NL"/>
        </w:rPr>
        <w:t xml:space="preserve"> quán triệt, </w:t>
      </w:r>
      <w:r w:rsidR="00D565F8" w:rsidRPr="000622BE">
        <w:rPr>
          <w:lang w:val="nl-NL"/>
        </w:rPr>
        <w:t xml:space="preserve">tuyên truyền và </w:t>
      </w:r>
      <w:r w:rsidR="00554BCE" w:rsidRPr="000622BE">
        <w:rPr>
          <w:lang w:val="nl-NL"/>
        </w:rPr>
        <w:t xml:space="preserve">triển khai thực hiện </w:t>
      </w:r>
      <w:r w:rsidR="00554BCE" w:rsidRPr="000622BE">
        <w:rPr>
          <w:i/>
          <w:iCs/>
          <w:lang w:val="nl-NL"/>
        </w:rPr>
        <w:t>(văn bản ban hành, số cuộc kiểm tra, giám sá</w:t>
      </w:r>
      <w:r w:rsidR="009E304C" w:rsidRPr="000622BE">
        <w:rPr>
          <w:i/>
          <w:iCs/>
          <w:lang w:val="nl-NL"/>
        </w:rPr>
        <w:t>t</w:t>
      </w:r>
      <w:r w:rsidR="00D565F8" w:rsidRPr="000622BE">
        <w:rPr>
          <w:i/>
          <w:iCs/>
          <w:lang w:val="nl-NL"/>
        </w:rPr>
        <w:t>, khảo sát, hướng dẫn nghiệp vụ</w:t>
      </w:r>
      <w:r w:rsidR="00554BCE" w:rsidRPr="000622BE">
        <w:rPr>
          <w:i/>
          <w:iCs/>
          <w:lang w:val="nl-NL"/>
        </w:rPr>
        <w:t>...).</w:t>
      </w:r>
    </w:p>
    <w:p w:rsidR="00C16D6D" w:rsidRPr="000622BE" w:rsidRDefault="00282343" w:rsidP="00761B47">
      <w:pPr>
        <w:widowControl w:val="0"/>
        <w:spacing w:before="120" w:after="120" w:line="360" w:lineRule="exact"/>
        <w:ind w:firstLine="567"/>
        <w:jc w:val="both"/>
        <w:rPr>
          <w:b/>
          <w:bCs/>
        </w:rPr>
      </w:pPr>
      <w:r w:rsidRPr="000622BE">
        <w:rPr>
          <w:b/>
          <w:bCs/>
          <w:lang w:val="vi-VN"/>
        </w:rPr>
        <w:t>II</w:t>
      </w:r>
      <w:r w:rsidRPr="000622BE">
        <w:rPr>
          <w:bCs/>
          <w:lang w:val="vi-VN"/>
        </w:rPr>
        <w:t>-</w:t>
      </w:r>
      <w:r w:rsidRPr="000622BE">
        <w:rPr>
          <w:b/>
          <w:bCs/>
          <w:lang w:val="vi-VN"/>
        </w:rPr>
        <w:t xml:space="preserve"> KẾT QUẢ THỰC HIỆN CÁC MỤC TIÊU, NHIỆM VỤ VÀ G</w:t>
      </w:r>
      <w:r w:rsidR="003E615C" w:rsidRPr="000622BE">
        <w:rPr>
          <w:b/>
          <w:bCs/>
          <w:lang w:val="vi-VN"/>
        </w:rPr>
        <w:t>IẢI PHÁP CỦA KẾT LUẬN SỐ 224-K</w:t>
      </w:r>
      <w:r w:rsidR="003E615C" w:rsidRPr="000622BE">
        <w:rPr>
          <w:b/>
          <w:bCs/>
        </w:rPr>
        <w:t>L/TU</w:t>
      </w:r>
    </w:p>
    <w:p w:rsidR="003E615C" w:rsidRPr="000622BE" w:rsidRDefault="003E615C" w:rsidP="00761B47">
      <w:pPr>
        <w:widowControl w:val="0"/>
        <w:spacing w:before="120" w:after="120" w:line="360" w:lineRule="exact"/>
        <w:ind w:firstLine="567"/>
        <w:jc w:val="both"/>
        <w:rPr>
          <w:b/>
          <w:bCs/>
        </w:rPr>
      </w:pPr>
      <w:r w:rsidRPr="000622BE">
        <w:rPr>
          <w:b/>
          <w:bCs/>
        </w:rPr>
        <w:lastRenderedPageBreak/>
        <w:t xml:space="preserve">1. Kết quả thực hiện các mục tiêu </w:t>
      </w:r>
      <w:r w:rsidR="006677F7" w:rsidRPr="000622BE">
        <w:rPr>
          <w:b/>
          <w:bCs/>
        </w:rPr>
        <w:t>của Kết luận (ước kết quả đến hết năm 2024)</w:t>
      </w:r>
    </w:p>
    <w:p w:rsidR="00C52150"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2</w:t>
      </w:r>
      <w:r w:rsidR="00C52150" w:rsidRPr="000622BE">
        <w:rPr>
          <w:rFonts w:eastAsia="Calibri"/>
          <w:b/>
          <w:bCs/>
          <w:lang w:val="pt-BR"/>
        </w:rPr>
        <w:t>. Nâng cao chất lượng việc quán triệt, học tập, tuyên truyền các chủ trương, nghị quyết của Đảng, chính sách, pháp luật của Nhà nước</w:t>
      </w:r>
    </w:p>
    <w:p w:rsidR="006F7E5F" w:rsidRPr="000622BE" w:rsidRDefault="005363B1" w:rsidP="00761B47">
      <w:pPr>
        <w:widowControl w:val="0"/>
        <w:spacing w:before="120" w:after="120" w:line="360" w:lineRule="exact"/>
        <w:ind w:firstLine="567"/>
        <w:jc w:val="both"/>
        <w:rPr>
          <w:rFonts w:eastAsia="Calibri"/>
          <w:i/>
          <w:lang w:val="pt-BR"/>
        </w:rPr>
      </w:pPr>
      <w:r w:rsidRPr="000622BE">
        <w:rPr>
          <w:rFonts w:eastAsia="Calibri"/>
          <w:i/>
          <w:lang w:val="pt-BR"/>
        </w:rPr>
        <w:t>-</w:t>
      </w:r>
      <w:r w:rsidR="00C52150" w:rsidRPr="000622BE">
        <w:rPr>
          <w:rFonts w:eastAsia="Calibri"/>
          <w:i/>
          <w:lang w:val="pt-BR"/>
        </w:rPr>
        <w:t xml:space="preserve"> Tiếp tục đổi mới cách thức quán triệt, học tập</w:t>
      </w:r>
      <w:r w:rsidRPr="000622BE">
        <w:rPr>
          <w:rFonts w:eastAsia="Calibri"/>
          <w:i/>
          <w:lang w:val="pt-BR"/>
        </w:rPr>
        <w:t xml:space="preserve">: </w:t>
      </w:r>
    </w:p>
    <w:p w:rsidR="007D3410" w:rsidRPr="000622BE" w:rsidRDefault="005363B1" w:rsidP="00761B47">
      <w:pPr>
        <w:widowControl w:val="0"/>
        <w:spacing w:before="120" w:after="120" w:line="360" w:lineRule="exact"/>
        <w:ind w:firstLine="567"/>
        <w:jc w:val="both"/>
        <w:rPr>
          <w:rFonts w:eastAsia="Calibri"/>
          <w:lang w:val="pt-BR"/>
        </w:rPr>
      </w:pPr>
      <w:r w:rsidRPr="000622BE">
        <w:rPr>
          <w:rFonts w:eastAsia="Calibri"/>
          <w:lang w:val="pt-BR"/>
        </w:rPr>
        <w:t>Xác định nội dung, cách thức quán triệt, học tập phù hợp với từng đối tượng. Lựa chọn nội dung để biên soạn tài liệu quán triệt, học tập, tuyên truyền ngắn gọn, dễ hiểu, dễ nhớ phù hợp với chức năng, nhiệm vụ, phong tục, tập quán và nhận thức của từng đối tượng....</w:t>
      </w:r>
      <w:r w:rsidR="007D3410" w:rsidRPr="000622BE">
        <w:rPr>
          <w:rFonts w:eastAsia="Calibri"/>
          <w:lang w:val="pt-BR"/>
        </w:rPr>
        <w:t>; biên soạn tài liệu và thực hiện quán triệt, học tập, tuyên truyền bằng tiếng dân tộc thiểu số (nếu có).</w:t>
      </w:r>
    </w:p>
    <w:p w:rsidR="009A409B" w:rsidRPr="000622BE" w:rsidRDefault="009A409B" w:rsidP="00761B47">
      <w:pPr>
        <w:widowControl w:val="0"/>
        <w:spacing w:before="120" w:after="120" w:line="360" w:lineRule="exact"/>
        <w:ind w:firstLine="567"/>
        <w:jc w:val="both"/>
        <w:rPr>
          <w:rFonts w:eastAsia="Calibri"/>
          <w:lang w:val="pt-BR"/>
        </w:rPr>
      </w:pPr>
      <w:r w:rsidRPr="000622BE">
        <w:rPr>
          <w:rFonts w:eastAsia="Calibri"/>
          <w:i/>
          <w:spacing w:val="-6"/>
          <w:lang w:val="pt-BR"/>
        </w:rPr>
        <w:t>- Nâng cao chất lượng tuyên truyền trên hệ thống truyền thông đại chúng</w:t>
      </w:r>
      <w:r w:rsidRPr="000622BE">
        <w:rPr>
          <w:rFonts w:eastAsia="Calibri"/>
          <w:i/>
          <w:lang w:val="pt-BR"/>
        </w:rPr>
        <w:t>:</w:t>
      </w:r>
    </w:p>
    <w:p w:rsidR="009A409B" w:rsidRPr="000622BE" w:rsidRDefault="009A409B" w:rsidP="00761B47">
      <w:pPr>
        <w:widowControl w:val="0"/>
        <w:spacing w:before="120" w:after="120" w:line="360" w:lineRule="exact"/>
        <w:ind w:firstLine="567"/>
        <w:jc w:val="both"/>
        <w:rPr>
          <w:rFonts w:eastAsia="Calibri"/>
          <w:i/>
          <w:lang w:val="pt-BR"/>
        </w:rPr>
      </w:pPr>
      <w:r w:rsidRPr="000622BE">
        <w:rPr>
          <w:rFonts w:eastAsia="Calibri"/>
          <w:lang w:val="pt-BR"/>
        </w:rPr>
        <w:t xml:space="preserve">+ Việc xây dựng đề án quy hoạch phát triển và quản lý báo chí của tỉnh đến năm 2025 tầm nhìn đến 2030; phát triển các cơ quan báo chí của tỉnh theo hướng đa phương tiện gắn với nền tảng số và mạng xã hội. Đổi mới toàn diện nội dung, phương thức hoạt động, nâng cao tính giáo dục, sức thuyết phục và định hướng dư luận của báo chí. Nâng cấp Trang thông tin điện tử của Đài Phát thanh – Truyền hình tỉnh thành cổng thông tin điện tử; nâng cấp Báo Lai Châu điện tử giai đoạn III, tăng kỳ xuất bản báo in thường kỳ; mở rộng đối tượng phát hành báo thường kỳ và báo dành cho đồng bào các dân tộc vùng cao </w:t>
      </w:r>
      <w:r w:rsidRPr="000622BE">
        <w:rPr>
          <w:rFonts w:eastAsia="Calibri"/>
          <w:i/>
          <w:lang w:val="pt-BR"/>
        </w:rPr>
        <w:t xml:space="preserve">(có </w:t>
      </w:r>
      <w:r w:rsidR="002C1C16" w:rsidRPr="000622BE">
        <w:rPr>
          <w:rFonts w:eastAsia="Calibri"/>
          <w:i/>
          <w:lang w:val="pt-BR"/>
        </w:rPr>
        <w:t xml:space="preserve">số </w:t>
      </w:r>
      <w:r w:rsidRPr="000622BE">
        <w:rPr>
          <w:rFonts w:eastAsia="Calibri"/>
          <w:i/>
          <w:lang w:val="pt-BR"/>
        </w:rPr>
        <w:t>liệ</w:t>
      </w:r>
      <w:r w:rsidR="002C1C16" w:rsidRPr="000622BE">
        <w:rPr>
          <w:rFonts w:eastAsia="Calibri"/>
          <w:i/>
          <w:lang w:val="pt-BR"/>
        </w:rPr>
        <w:t xml:space="preserve">u </w:t>
      </w:r>
      <w:r w:rsidRPr="000622BE">
        <w:rPr>
          <w:rFonts w:eastAsia="Calibri"/>
          <w:i/>
          <w:lang w:val="pt-BR"/>
        </w:rPr>
        <w:t xml:space="preserve">minh họa). </w:t>
      </w:r>
    </w:p>
    <w:p w:rsidR="009A409B" w:rsidRPr="000622BE" w:rsidRDefault="009A409B" w:rsidP="00761B47">
      <w:pPr>
        <w:widowControl w:val="0"/>
        <w:spacing w:before="120" w:after="120" w:line="360" w:lineRule="exact"/>
        <w:ind w:firstLine="567"/>
        <w:jc w:val="both"/>
        <w:rPr>
          <w:rFonts w:eastAsia="Calibri"/>
          <w:lang w:val="pt-BR"/>
        </w:rPr>
      </w:pPr>
      <w:r w:rsidRPr="000622BE">
        <w:rPr>
          <w:rFonts w:eastAsia="Calibri"/>
          <w:lang w:val="pt-BR"/>
        </w:rPr>
        <w:t>+ Xây dựng và duy trì hoạt động các trang, cổng thông tin điện tử của địa phương phục vụ công tác tuyên truyền. Việc lắp đặt, nâng cấp, sửa chữa hệ thống truyền thanh cơ sở (tỷ lệ % xã, phường, thị trấn có hệ thống truyền thanh; tỷ lệ % thôn, bản, tổ dân phố có cụm loa truyền thanh cơ sở hoạt động ổn định. Việc trang cấp hệ thống loa truyền thanh di động cho các thôn, bản).</w:t>
      </w:r>
    </w:p>
    <w:p w:rsidR="009A409B" w:rsidRPr="000622BE" w:rsidRDefault="009A409B" w:rsidP="00761B47">
      <w:pPr>
        <w:widowControl w:val="0"/>
        <w:spacing w:before="120" w:after="120" w:line="360" w:lineRule="exact"/>
        <w:ind w:firstLine="567"/>
        <w:jc w:val="both"/>
        <w:rPr>
          <w:rFonts w:eastAsia="Calibri"/>
          <w:i/>
          <w:lang w:val="pt-BR"/>
        </w:rPr>
      </w:pPr>
      <w:r w:rsidRPr="000622BE">
        <w:rPr>
          <w:rFonts w:eastAsia="Calibri"/>
          <w:i/>
          <w:lang w:val="pt-BR"/>
        </w:rPr>
        <w:t>- Nâng cao chất lượng của đội ngũ báo cáo viên, tuyên truyền viên:</w:t>
      </w:r>
    </w:p>
    <w:p w:rsidR="009A409B" w:rsidRPr="000622BE" w:rsidRDefault="009A409B" w:rsidP="00761B47">
      <w:pPr>
        <w:widowControl w:val="0"/>
        <w:spacing w:before="120" w:after="120" w:line="360" w:lineRule="exact"/>
        <w:ind w:firstLine="567"/>
        <w:jc w:val="both"/>
        <w:rPr>
          <w:rFonts w:eastAsia="Calibri"/>
          <w:lang w:val="pt-BR"/>
        </w:rPr>
      </w:pPr>
      <w:r w:rsidRPr="000622BE">
        <w:rPr>
          <w:rFonts w:eastAsia="Calibri"/>
          <w:lang w:val="pt-BR"/>
        </w:rPr>
        <w:t xml:space="preserve">+ Xây dựng đội ngũ báo cáo viên của Đảng bộ: Củng cố kiện toàn; số lượng, cơ cấu, thành phần báo cáo viên; số lượng đội ngũ tuyên truyền viên cơ sở (trong đó có bao nhiêu BCV, TTM người dân tộc thiểu số). </w:t>
      </w:r>
    </w:p>
    <w:p w:rsidR="009A409B" w:rsidRPr="000622BE" w:rsidRDefault="009A409B" w:rsidP="00761B47">
      <w:pPr>
        <w:widowControl w:val="0"/>
        <w:spacing w:before="120" w:after="120" w:line="360" w:lineRule="exact"/>
        <w:ind w:firstLine="567"/>
        <w:jc w:val="both"/>
        <w:rPr>
          <w:rFonts w:eastAsia="Calibri"/>
          <w:lang w:val="pt-BR"/>
        </w:rPr>
      </w:pPr>
      <w:r w:rsidRPr="000622BE">
        <w:rPr>
          <w:rFonts w:eastAsia="Calibri"/>
          <w:lang w:val="pt-BR"/>
        </w:rPr>
        <w:t>+ Công tác tập huấn, bồi dưỡng nghiệp vụ, cung cấp thông tin, định hướng tuyên truyền cho đội ngũ báo cáo viên, tuyên truyền viên. Tổ chức hội thi báo cáo viên, tuyên truyền viên giỏi.</w:t>
      </w:r>
    </w:p>
    <w:p w:rsidR="009A409B" w:rsidRPr="000622BE" w:rsidRDefault="009A409B" w:rsidP="00761B47">
      <w:pPr>
        <w:widowControl w:val="0"/>
        <w:spacing w:before="120" w:after="120" w:line="360" w:lineRule="exact"/>
        <w:ind w:firstLine="567"/>
        <w:jc w:val="both"/>
        <w:rPr>
          <w:bCs/>
          <w:lang w:val="pt-BR"/>
        </w:rPr>
      </w:pPr>
      <w:r w:rsidRPr="000622BE">
        <w:rPr>
          <w:bCs/>
          <w:lang w:val="pt-BR"/>
        </w:rPr>
        <w:t>+ Số lượng, chất lượng các chuyên đề của báo cáo viên cấp tỉnh của huyện (thành phố), báo cáo viên cấp huyện (thành phố) được triển khai tại các hội nghị báo cáo viên, thông tin thời sự.</w:t>
      </w:r>
    </w:p>
    <w:p w:rsidR="006F7E5F"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3</w:t>
      </w:r>
      <w:r w:rsidR="006F7E5F" w:rsidRPr="000622BE">
        <w:rPr>
          <w:rFonts w:eastAsia="Calibri"/>
          <w:b/>
          <w:bCs/>
          <w:lang w:val="pt-BR"/>
        </w:rPr>
        <w:t xml:space="preserve">. Nâng cao chất lượng công tác lý luận chính trị của Đảng bộ </w:t>
      </w:r>
    </w:p>
    <w:p w:rsidR="006F7E5F" w:rsidRPr="000622BE" w:rsidRDefault="00BA03BC" w:rsidP="00761B47">
      <w:pPr>
        <w:widowControl w:val="0"/>
        <w:spacing w:before="120" w:after="120" w:line="360" w:lineRule="exact"/>
        <w:ind w:firstLine="567"/>
        <w:jc w:val="both"/>
        <w:rPr>
          <w:rFonts w:eastAsia="Calibri"/>
          <w:lang w:val="pt-BR"/>
        </w:rPr>
      </w:pPr>
      <w:r w:rsidRPr="000622BE">
        <w:rPr>
          <w:rFonts w:eastAsia="Calibri"/>
          <w:lang w:val="pt-BR"/>
        </w:rPr>
        <w:t>- Đánh giá vai trò c</w:t>
      </w:r>
      <w:r w:rsidR="006F7E5F" w:rsidRPr="000622BE">
        <w:rPr>
          <w:rFonts w:eastAsia="Calibri"/>
          <w:lang w:val="pt-BR"/>
        </w:rPr>
        <w:t xml:space="preserve">ấp ủy, tổ chức đảng các cấp </w:t>
      </w:r>
      <w:r w:rsidR="004B14E5" w:rsidRPr="000622BE">
        <w:rPr>
          <w:rFonts w:eastAsia="Calibri"/>
          <w:lang w:val="pt-BR"/>
        </w:rPr>
        <w:t xml:space="preserve">trong chỉ </w:t>
      </w:r>
      <w:r w:rsidR="006F7E5F" w:rsidRPr="000622BE">
        <w:rPr>
          <w:rFonts w:eastAsia="Calibri"/>
          <w:lang w:val="pt-BR"/>
        </w:rPr>
        <w:t xml:space="preserve">đạo việc nâng cao </w:t>
      </w:r>
      <w:r w:rsidR="006F7E5F" w:rsidRPr="000622BE">
        <w:rPr>
          <w:rFonts w:eastAsia="Calibri"/>
          <w:lang w:val="pt-BR"/>
        </w:rPr>
        <w:lastRenderedPageBreak/>
        <w:t xml:space="preserve">trình độ lý luận chính trị, trình độ chuyên môn cho đội ngũ cán bộ, đảng viên; </w:t>
      </w:r>
      <w:r w:rsidRPr="000622BE">
        <w:rPr>
          <w:rFonts w:eastAsia="Calibri"/>
          <w:lang w:val="pt-BR"/>
        </w:rPr>
        <w:t xml:space="preserve">việc </w:t>
      </w:r>
      <w:r w:rsidR="006F7E5F" w:rsidRPr="000622BE">
        <w:rPr>
          <w:rFonts w:eastAsia="Calibri"/>
          <w:lang w:val="pt-BR"/>
        </w:rPr>
        <w:t>hỗ trợ, tạo điều kiện để cán bộ, đảng viên tham gia các lớp đào tạo, bồi dưỡng.</w:t>
      </w:r>
    </w:p>
    <w:p w:rsidR="00D36546" w:rsidRPr="000622BE" w:rsidRDefault="00BA03BC" w:rsidP="00761B47">
      <w:pPr>
        <w:widowControl w:val="0"/>
        <w:spacing w:before="120" w:after="120" w:line="360" w:lineRule="exact"/>
        <w:ind w:firstLine="567"/>
        <w:jc w:val="both"/>
        <w:rPr>
          <w:rFonts w:eastAsia="Calibri"/>
          <w:lang w:val="pt-BR"/>
        </w:rPr>
      </w:pPr>
      <w:r w:rsidRPr="000622BE">
        <w:rPr>
          <w:rFonts w:eastAsia="Calibri"/>
          <w:lang w:val="pt-BR"/>
        </w:rPr>
        <w:t xml:space="preserve">- Kết quả thực hiện </w:t>
      </w:r>
      <w:r w:rsidR="004B14E5" w:rsidRPr="000622BE">
        <w:rPr>
          <w:rFonts w:eastAsia="Calibri"/>
          <w:lang w:val="pt-BR"/>
        </w:rPr>
        <w:t xml:space="preserve">của </w:t>
      </w:r>
      <w:r w:rsidRPr="000622BE">
        <w:rPr>
          <w:rFonts w:eastAsia="Calibri"/>
          <w:lang w:val="pt-BR"/>
        </w:rPr>
        <w:t>Trung tâm chính trị cấp huyện (thành phố</w:t>
      </w:r>
      <w:r w:rsidR="00D36546" w:rsidRPr="000622BE">
        <w:rPr>
          <w:rFonts w:eastAsia="Calibri"/>
          <w:lang w:val="pt-BR"/>
        </w:rPr>
        <w:t xml:space="preserve">): </w:t>
      </w:r>
    </w:p>
    <w:p w:rsidR="00D36546" w:rsidRPr="000622BE" w:rsidRDefault="00BA03BC" w:rsidP="00761B47">
      <w:pPr>
        <w:widowControl w:val="0"/>
        <w:spacing w:before="120" w:after="120" w:line="360" w:lineRule="exact"/>
        <w:ind w:firstLine="567"/>
        <w:jc w:val="both"/>
        <w:rPr>
          <w:rFonts w:eastAsia="Calibri"/>
          <w:lang w:val="pt-BR"/>
        </w:rPr>
      </w:pPr>
      <w:r w:rsidRPr="000622BE">
        <w:rPr>
          <w:rFonts w:eastAsia="Calibri"/>
          <w:lang w:val="pt-BR"/>
        </w:rPr>
        <w:t xml:space="preserve">+ Việc củng cố, kiện toàn nâng cao chất lượng đội ngũ giảng viên </w:t>
      </w:r>
    </w:p>
    <w:p w:rsidR="00BA03BC" w:rsidRPr="000622BE" w:rsidRDefault="00BA03BC" w:rsidP="00761B47">
      <w:pPr>
        <w:widowControl w:val="0"/>
        <w:spacing w:before="120" w:after="120" w:line="360" w:lineRule="exact"/>
        <w:ind w:firstLine="567"/>
        <w:jc w:val="both"/>
        <w:rPr>
          <w:rFonts w:eastAsia="Calibri"/>
          <w:lang w:val="pt-BR"/>
        </w:rPr>
      </w:pPr>
      <w:r w:rsidRPr="000622BE">
        <w:rPr>
          <w:rFonts w:eastAsia="Calibri"/>
          <w:lang w:val="pt-BR"/>
        </w:rPr>
        <w:t>+ Đánh giá việc tiếp tục đẩy mạnh đổi mới nội dung, phương pháp giảng dạ</w:t>
      </w:r>
      <w:r w:rsidR="004B14E5" w:rsidRPr="000622BE">
        <w:rPr>
          <w:rFonts w:eastAsia="Calibri"/>
          <w:lang w:val="pt-BR"/>
        </w:rPr>
        <w:t xml:space="preserve">y; </w:t>
      </w:r>
      <w:r w:rsidRPr="000622BE">
        <w:rPr>
          <w:rFonts w:eastAsia="Calibri"/>
          <w:lang w:val="pt-BR"/>
        </w:rPr>
        <w:t xml:space="preserve">gắn nội dung đào tạo, bồi dưỡng với thực tiễn của địa phương. </w:t>
      </w:r>
    </w:p>
    <w:p w:rsidR="004A552E"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w:t>
      </w:r>
      <w:r w:rsidR="00BA03BC" w:rsidRPr="000622BE">
        <w:rPr>
          <w:rFonts w:eastAsia="Calibri"/>
          <w:lang w:val="pt-BR"/>
        </w:rPr>
        <w:t xml:space="preserve"> Biên soạ</w:t>
      </w:r>
      <w:r w:rsidR="004A552E" w:rsidRPr="000622BE">
        <w:rPr>
          <w:rFonts w:eastAsia="Calibri"/>
          <w:lang w:val="pt-BR"/>
        </w:rPr>
        <w:t>n</w:t>
      </w:r>
      <w:r w:rsidR="00BA03BC" w:rsidRPr="000622BE">
        <w:rPr>
          <w:rFonts w:eastAsia="Calibri"/>
          <w:lang w:val="pt-BR"/>
        </w:rPr>
        <w:t xml:space="preserve"> tài liệu phục vụ giảng dạy, học tập tạ</w:t>
      </w:r>
      <w:r w:rsidR="004A552E" w:rsidRPr="000622BE">
        <w:rPr>
          <w:rFonts w:eastAsia="Calibri"/>
          <w:lang w:val="pt-BR"/>
        </w:rPr>
        <w:t>i Trung tâm.</w:t>
      </w:r>
    </w:p>
    <w:p w:rsidR="00BA03BC"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w:t>
      </w:r>
      <w:r w:rsidR="00BA03BC" w:rsidRPr="000622BE">
        <w:rPr>
          <w:rFonts w:eastAsia="Calibri"/>
          <w:lang w:val="pt-BR"/>
        </w:rPr>
        <w:t>Tổ chức Hội thi giảng viên lý luận chính trị giỏi các cấp.</w:t>
      </w:r>
    </w:p>
    <w:p w:rsidR="00ED606B" w:rsidRPr="000622BE" w:rsidRDefault="00ED606B" w:rsidP="00761B47">
      <w:pPr>
        <w:widowControl w:val="0"/>
        <w:spacing w:before="120" w:after="120" w:line="360" w:lineRule="exact"/>
        <w:ind w:firstLine="567"/>
        <w:jc w:val="both"/>
        <w:rPr>
          <w:rFonts w:eastAsia="Calibri"/>
          <w:lang w:val="pt-BR"/>
        </w:rPr>
      </w:pPr>
      <w:r w:rsidRPr="000622BE">
        <w:rPr>
          <w:rFonts w:eastAsia="Calibri"/>
          <w:lang w:val="pt-BR"/>
        </w:rPr>
        <w:t>+ Kết quả thực hiện công tác đào tạo, bồi dưỡng cán bộ, đảng viên tạ</w:t>
      </w:r>
      <w:r w:rsidR="00BE397A" w:rsidRPr="000622BE">
        <w:rPr>
          <w:rFonts w:eastAsia="Calibri"/>
          <w:lang w:val="pt-BR"/>
        </w:rPr>
        <w:t>i Trung tâm</w:t>
      </w:r>
      <w:r w:rsidRPr="000622BE">
        <w:rPr>
          <w:rFonts w:eastAsia="Calibri"/>
          <w:lang w:val="pt-BR"/>
        </w:rPr>
        <w:t>; cử cán bộ tham gia các lớp đào tạo, bồi dưỡng tại tỉnh và Trung ương. Công tác bồi dưỡng, cập nhật kiến thức cho cán bộ lãnh đạo, quản lý các cấp theo quy định</w:t>
      </w:r>
      <w:r w:rsidR="00BE397A" w:rsidRPr="000622BE">
        <w:rPr>
          <w:rFonts w:eastAsia="Calibri"/>
          <w:lang w:val="pt-BR"/>
        </w:rPr>
        <w:t xml:space="preserve"> </w:t>
      </w:r>
      <w:r w:rsidRPr="000622BE">
        <w:rPr>
          <w:rFonts w:eastAsia="Calibri"/>
          <w:lang w:val="pt-BR"/>
        </w:rPr>
        <w:t>(</w:t>
      </w:r>
      <w:r w:rsidRPr="000622BE">
        <w:rPr>
          <w:rFonts w:eastAsia="Calibri"/>
          <w:i/>
          <w:lang w:val="pt-BR"/>
        </w:rPr>
        <w:t>có số liệu cụ thể)</w:t>
      </w:r>
      <w:r w:rsidRPr="000622BE">
        <w:rPr>
          <w:rFonts w:eastAsia="Calibri"/>
          <w:lang w:val="pt-BR"/>
        </w:rPr>
        <w:t>.</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4</w:t>
      </w:r>
      <w:r w:rsidR="00513486" w:rsidRPr="000622BE">
        <w:rPr>
          <w:rFonts w:eastAsia="Calibri"/>
          <w:b/>
          <w:bCs/>
          <w:lang w:val="pt-BR"/>
        </w:rPr>
        <w:t>. Đổi mới, nâng cao chất lượng công tác điều tra, nắm tình hình, nghiên cứu dư luận xã hội</w:t>
      </w:r>
    </w:p>
    <w:p w:rsidR="00D529CC" w:rsidRPr="000622BE" w:rsidRDefault="00D529CC" w:rsidP="00761B47">
      <w:pPr>
        <w:widowControl w:val="0"/>
        <w:spacing w:before="120" w:after="120" w:line="360" w:lineRule="exact"/>
        <w:ind w:firstLine="567"/>
        <w:jc w:val="both"/>
        <w:rPr>
          <w:rFonts w:eastAsia="Calibri"/>
          <w:lang w:val="pt-BR"/>
        </w:rPr>
      </w:pPr>
      <w:r w:rsidRPr="000622BE">
        <w:rPr>
          <w:rFonts w:eastAsia="Calibri"/>
          <w:lang w:val="pt-BR"/>
        </w:rPr>
        <w:t>- Đánh giá việc triển khai thực hiện Chương trình phối hợp giữa Ban Tuyên giáo huyện ủy (thành ủy)</w:t>
      </w:r>
      <w:r w:rsidRPr="000622BE">
        <w:rPr>
          <w:lang w:val="pt-BR"/>
        </w:rPr>
        <w:t xml:space="preserve"> với cơ quan quản lý nhà nước cùng cấp trong việc thực thi pháp luật, triển khai kế hoạch phát triển kinh tế - xã hội, giải quyết các vấn đề nổi cộm, Nhân dân quan tâm theo Quyết định số 238-QĐ/TW, ngày 30/9/2020 của Ban Bí thư.</w:t>
      </w:r>
    </w:p>
    <w:p w:rsidR="00D529CC" w:rsidRPr="000622BE" w:rsidRDefault="00D529CC" w:rsidP="00761B47">
      <w:pPr>
        <w:widowControl w:val="0"/>
        <w:spacing w:before="120" w:after="120" w:line="360" w:lineRule="exact"/>
        <w:ind w:firstLine="567"/>
        <w:jc w:val="both"/>
        <w:rPr>
          <w:rFonts w:eastAsia="Calibri"/>
          <w:lang w:val="pt-BR"/>
        </w:rPr>
      </w:pPr>
      <w:r w:rsidRPr="000622BE">
        <w:rPr>
          <w:rFonts w:eastAsia="Calibri"/>
          <w:lang w:val="pt-BR"/>
        </w:rPr>
        <w:t>- Công tác xây dựng đội ngũ cộng tác viên dư luận xã hội cấp huyện (thành phố); đánh giá hiệu quả của đội ngũ cộng tác viên dư luận xã hội.</w:t>
      </w:r>
    </w:p>
    <w:p w:rsidR="00D529CC" w:rsidRPr="000622BE" w:rsidRDefault="00D529CC" w:rsidP="00761B47">
      <w:pPr>
        <w:widowControl w:val="0"/>
        <w:spacing w:before="120" w:after="120" w:line="360" w:lineRule="exact"/>
        <w:ind w:firstLine="567"/>
        <w:jc w:val="both"/>
        <w:rPr>
          <w:rFonts w:eastAsia="Calibri"/>
          <w:lang w:val="pt-BR"/>
        </w:rPr>
      </w:pPr>
      <w:r w:rsidRPr="000622BE">
        <w:rPr>
          <w:rFonts w:eastAsia="Calibri"/>
          <w:lang w:val="pt-BR"/>
        </w:rPr>
        <w:t>- Công tác tổ chức, triển khai điều tra xã hội học; nêu rõ việc ứng dụng công nghệ thông tin trong hoạt động điều tra xã hội học (</w:t>
      </w:r>
      <w:r w:rsidRPr="000622BE">
        <w:rPr>
          <w:rFonts w:eastAsia="Calibri"/>
          <w:i/>
          <w:lang w:val="pt-BR"/>
        </w:rPr>
        <w:t>nêu rõ số lượng, nội dung các cuộc do cấp ủy tự triển khai; số cuộc phối hợp với các ban, ngành của tỉnh, của Trung ương triển khai</w:t>
      </w:r>
      <w:r w:rsidRPr="000622BE">
        <w:rPr>
          <w:rFonts w:eastAsia="Calibri"/>
          <w:lang w:val="pt-BR"/>
        </w:rPr>
        <w:t xml:space="preserve">). </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5</w:t>
      </w:r>
      <w:r w:rsidR="00513486" w:rsidRPr="000622BE">
        <w:rPr>
          <w:rFonts w:eastAsia="Calibri"/>
          <w:b/>
          <w:bCs/>
          <w:lang w:val="pt-BR"/>
        </w:rPr>
        <w:t>. Nâng cao chất lượng hoạt động bảo vệ nền tảng tư tưởng của Đảng, đấu tranh phản bác các quan điểm sai trái, thù địch</w:t>
      </w:r>
    </w:p>
    <w:p w:rsidR="00D529CC" w:rsidRPr="000622BE" w:rsidRDefault="00D529CC" w:rsidP="00761B47">
      <w:pPr>
        <w:widowControl w:val="0"/>
        <w:spacing w:before="120" w:after="120" w:line="360" w:lineRule="exact"/>
        <w:ind w:firstLine="567"/>
        <w:jc w:val="both"/>
        <w:rPr>
          <w:rFonts w:eastAsia="Calibri"/>
          <w:lang w:val="pt-BR"/>
        </w:rPr>
      </w:pPr>
      <w:r w:rsidRPr="000622BE">
        <w:rPr>
          <w:rFonts w:eastAsia="Calibri"/>
          <w:lang w:val="pt-BR"/>
        </w:rPr>
        <w:t>- Công tác củng cố, kiện toàn ban chỉ đạo 35 của Đảng bộ. Đánh giá hiệu quả hoạt động các thành viên ban chỉ đạo, tổ thư ký, cộng tác viên của ban chỉ đạo 35.</w:t>
      </w:r>
    </w:p>
    <w:p w:rsidR="00D529CC" w:rsidRPr="000622BE" w:rsidRDefault="00D529CC" w:rsidP="00761B47">
      <w:pPr>
        <w:widowControl w:val="0"/>
        <w:spacing w:before="120" w:after="120" w:line="360" w:lineRule="exact"/>
        <w:ind w:firstLine="567"/>
        <w:jc w:val="both"/>
        <w:rPr>
          <w:rFonts w:eastAsia="Calibri"/>
          <w:lang w:val="pt-BR"/>
        </w:rPr>
      </w:pPr>
      <w:r w:rsidRPr="000622BE">
        <w:rPr>
          <w:rFonts w:eastAsia="Calibri"/>
          <w:lang w:val="pt-BR"/>
        </w:rPr>
        <w:t xml:space="preserve">- Tổ chức các hội nghị tập huấn, bồi dưỡng nghiệp vụ bảo vệ nền tảng tư tưởng của Đảng, đấu tranh phản bác các luận điệu sai trái, thù địch; quan tâm việc học tập, trao đổi kinh nghiệm với các địa phương khác. </w:t>
      </w:r>
    </w:p>
    <w:p w:rsidR="00D529CC" w:rsidRPr="000622BE" w:rsidRDefault="00D529CC" w:rsidP="00761B47">
      <w:pPr>
        <w:widowControl w:val="0"/>
        <w:spacing w:before="120" w:after="120" w:line="360" w:lineRule="exact"/>
        <w:ind w:firstLine="567"/>
        <w:jc w:val="both"/>
        <w:rPr>
          <w:rFonts w:eastAsia="Calibri"/>
          <w:spacing w:val="-4"/>
          <w:lang w:val="pt-BR"/>
        </w:rPr>
      </w:pPr>
      <w:r w:rsidRPr="000622BE">
        <w:rPr>
          <w:rFonts w:eastAsia="Calibri"/>
          <w:spacing w:val="-4"/>
          <w:lang w:val="pt-BR"/>
        </w:rPr>
        <w:t xml:space="preserve">- Việc thành lập và hoạt động của các trang fanpage, kênh youtube, zalo, facebook của ban chỉ đạo 35; tham gia đấu tranh trên không gian mạng. </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lastRenderedPageBreak/>
        <w:t>6</w:t>
      </w:r>
      <w:r w:rsidR="00513486" w:rsidRPr="000622BE">
        <w:rPr>
          <w:rFonts w:eastAsia="Calibri"/>
          <w:b/>
          <w:bCs/>
          <w:lang w:val="pt-BR"/>
        </w:rPr>
        <w:t>. Phát triển văn hóa, văn nghệ</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bCs/>
          <w:lang w:val="pt-BR"/>
        </w:rPr>
        <w:t>-</w:t>
      </w:r>
      <w:r w:rsidRPr="000622BE">
        <w:rPr>
          <w:rFonts w:eastAsia="Calibri"/>
          <w:lang w:val="pt-BR"/>
        </w:rPr>
        <w:t xml:space="preserve"> Việc xây dựng đội ngũ văn nghệ sỹ, nghệ nhân dân gian tiêu biểu, cán bộ làm công tác văn hóa, văn nghệ có năng lực, trách nhiệm, có bản lĩnh chính trị.</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lang w:val="pt-BR"/>
        </w:rPr>
        <w:t xml:space="preserve">- Đánh giá kết quả nâng cao chất lượng phong trào “Toàn dân đoàn kết xây dựng đời sống văn hóa”. </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lang w:val="pt-BR"/>
        </w:rPr>
        <w:t>- Tổ chức, duy trì và phát triển các hoạt động văn hóa, văn nghệ ở cộng đồng dân cư (nêu cụ thể số lượng, chất lượng hoạt động của đội văn nghệ các thôn, bản: t</w:t>
      </w:r>
      <w:r w:rsidRPr="000622BE">
        <w:rPr>
          <w:rFonts w:eastAsia="Calibri"/>
          <w:i/>
          <w:lang w:val="pt-BR"/>
        </w:rPr>
        <w:t>ỷ lệ % các thôn, bản, tổ dân phố có đội văn nghệ, trong đó có bao nhiêu % hoạt động ổn định, hiệu quả).</w:t>
      </w:r>
      <w:r w:rsidRPr="000622BE">
        <w:rPr>
          <w:rFonts w:eastAsia="Calibri"/>
          <w:lang w:val="pt-BR"/>
        </w:rPr>
        <w:t xml:space="preserve"> Đánh giá công tác tổ chức Ngày hội Đại đoàn kết toàn dân tộc.</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lang w:val="pt-BR"/>
        </w:rPr>
        <w:t xml:space="preserve">- Công tác xây dựng và duy trì hoạt động câu lạc bộ bảo tồn di sản văn hóa, văn nghệ dân gian tại các xã, phường, thị trấn; câu lạc bộ bảo tồn, phát huy bản sắc văn hóa truyền thống tốt đẹp các dân tộc trong trường học. </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lang w:val="pt-BR"/>
        </w:rPr>
        <w:t>- Việc phát huy vai trò của các nghệ nhân dân gian trong việc truyền dạy các giá trị văn hóa tốt đẹp của các dân tộc ở các câu lạc bộ và trong cộng đồng.</w:t>
      </w:r>
    </w:p>
    <w:p w:rsidR="00C81CF1" w:rsidRPr="000622BE" w:rsidRDefault="00C81CF1" w:rsidP="00761B47">
      <w:pPr>
        <w:widowControl w:val="0"/>
        <w:spacing w:before="120" w:after="120" w:line="360" w:lineRule="exact"/>
        <w:ind w:firstLine="567"/>
        <w:jc w:val="both"/>
        <w:rPr>
          <w:rFonts w:eastAsia="Calibri"/>
          <w:lang w:val="pt-BR"/>
        </w:rPr>
      </w:pPr>
      <w:r w:rsidRPr="000622BE">
        <w:rPr>
          <w:rFonts w:eastAsia="Calibri"/>
          <w:lang w:val="pt-BR"/>
        </w:rPr>
        <w:t xml:space="preserve">- Đánh giá việc khai thác các giá trị văn hóa đặc sắc của các dân tộc phục vụ phát triển du lịch. </w:t>
      </w:r>
    </w:p>
    <w:p w:rsidR="00C81CF1" w:rsidRPr="000622BE" w:rsidRDefault="00C81CF1" w:rsidP="00761B47">
      <w:pPr>
        <w:widowControl w:val="0"/>
        <w:spacing w:before="120" w:after="120" w:line="360" w:lineRule="exact"/>
        <w:ind w:firstLine="567"/>
        <w:jc w:val="both"/>
        <w:rPr>
          <w:rFonts w:eastAsia="Calibri"/>
          <w:i/>
          <w:lang w:val="pt-BR"/>
        </w:rPr>
      </w:pPr>
      <w:r w:rsidRPr="000622BE">
        <w:rPr>
          <w:rFonts w:eastAsia="Calibri"/>
          <w:lang w:val="pt-BR"/>
        </w:rPr>
        <w:t xml:space="preserve">- Đánh giá kết quả xây dựng đội ngũ cán bộ làm công tác văn hoá – văn nghệ </w:t>
      </w:r>
      <w:r w:rsidRPr="000622BE">
        <w:rPr>
          <w:rFonts w:eastAsia="Calibri"/>
          <w:i/>
          <w:lang w:val="pt-BR"/>
        </w:rPr>
        <w:t>(số lượng, chất lượng và mức độ đáp ứng yêu cầu nhiệm vụ).</w:t>
      </w:r>
    </w:p>
    <w:p w:rsidR="00C81CF1" w:rsidRPr="000622BE" w:rsidRDefault="00C81CF1" w:rsidP="00761B47">
      <w:pPr>
        <w:widowControl w:val="0"/>
        <w:spacing w:before="120" w:after="120" w:line="360" w:lineRule="exact"/>
        <w:ind w:firstLine="567"/>
        <w:jc w:val="both"/>
        <w:rPr>
          <w:rFonts w:eastAsia="Calibri"/>
          <w:i/>
          <w:spacing w:val="-4"/>
          <w:lang w:val="pt-BR"/>
        </w:rPr>
      </w:pPr>
      <w:r w:rsidRPr="000622BE">
        <w:rPr>
          <w:rFonts w:eastAsia="Calibri"/>
          <w:spacing w:val="-4"/>
          <w:lang w:val="pt-BR"/>
        </w:rPr>
        <w:t xml:space="preserve">- Công tác đào tạo, bồi dưỡng chuyên môn, nghiệp vụ, lý luận chính trị cho đội ngũ cán bộ, công chức, viên chức trong lĩnh vực văn hoá, văn học, nghệ thuật </w:t>
      </w:r>
      <w:r w:rsidRPr="000622BE">
        <w:rPr>
          <w:rFonts w:eastAsia="Calibri"/>
          <w:i/>
          <w:spacing w:val="-4"/>
          <w:lang w:val="pt-BR"/>
        </w:rPr>
        <w:t>(số lượng, chất lượng và mức độ đáp ứng yêu cầu nhiệm vụ)</w:t>
      </w:r>
    </w:p>
    <w:p w:rsidR="00C81CF1" w:rsidRPr="000622BE" w:rsidRDefault="00C81CF1" w:rsidP="00761B47">
      <w:pPr>
        <w:widowControl w:val="0"/>
        <w:spacing w:before="120" w:after="120" w:line="360" w:lineRule="exact"/>
        <w:ind w:firstLine="567"/>
        <w:jc w:val="both"/>
        <w:rPr>
          <w:spacing w:val="-4"/>
        </w:rPr>
      </w:pPr>
      <w:r w:rsidRPr="000622BE">
        <w:rPr>
          <w:spacing w:val="-4"/>
        </w:rPr>
        <w:t>- Kết quả xây dựng Bảo tàng tỉnh và hệ thống thiết chế văn hóa các cấp.</w:t>
      </w:r>
    </w:p>
    <w:p w:rsidR="00513486" w:rsidRPr="000622BE" w:rsidRDefault="006677F7" w:rsidP="00761B47">
      <w:pPr>
        <w:widowControl w:val="0"/>
        <w:spacing w:before="120" w:after="120" w:line="360" w:lineRule="exact"/>
        <w:ind w:firstLine="567"/>
        <w:jc w:val="both"/>
        <w:rPr>
          <w:rFonts w:eastAsia="Calibri"/>
          <w:b/>
          <w:bCs/>
          <w:spacing w:val="-10"/>
          <w:lang w:val="pt-BR"/>
        </w:rPr>
      </w:pPr>
      <w:r w:rsidRPr="000622BE">
        <w:rPr>
          <w:rFonts w:eastAsia="Calibri"/>
          <w:b/>
          <w:bCs/>
          <w:spacing w:val="-10"/>
          <w:lang w:val="pt-BR"/>
        </w:rPr>
        <w:t>7</w:t>
      </w:r>
      <w:r w:rsidR="00513486" w:rsidRPr="000622BE">
        <w:rPr>
          <w:rFonts w:eastAsia="Calibri"/>
          <w:b/>
          <w:bCs/>
          <w:spacing w:val="-10"/>
          <w:lang w:val="pt-BR"/>
        </w:rPr>
        <w:t>. Nâng cao chất lượng công tác lịch sử Đảng và giáo dục truyền thống</w:t>
      </w:r>
    </w:p>
    <w:p w:rsidR="00513486" w:rsidRPr="000622BE" w:rsidRDefault="00A02EAD" w:rsidP="00761B47">
      <w:pPr>
        <w:widowControl w:val="0"/>
        <w:spacing w:before="120" w:after="120" w:line="360" w:lineRule="exact"/>
        <w:ind w:firstLine="567"/>
        <w:jc w:val="both"/>
        <w:rPr>
          <w:rFonts w:eastAsia="Calibri"/>
          <w:lang w:val="pt-BR"/>
        </w:rPr>
      </w:pPr>
      <w:r w:rsidRPr="000622BE">
        <w:rPr>
          <w:rFonts w:eastAsia="Calibri"/>
          <w:lang w:val="pt-BR"/>
        </w:rPr>
        <w:t>- Công tác</w:t>
      </w:r>
      <w:r w:rsidR="00513486" w:rsidRPr="000622BE">
        <w:rPr>
          <w:rFonts w:eastAsia="Calibri"/>
          <w:lang w:val="pt-BR"/>
        </w:rPr>
        <w:t xml:space="preserve"> nghiên cứu biên soạn lịch sử đảng bộ các xã, </w:t>
      </w:r>
      <w:r w:rsidRPr="000622BE">
        <w:rPr>
          <w:rFonts w:eastAsia="Calibri"/>
          <w:lang w:val="pt-BR"/>
        </w:rPr>
        <w:t xml:space="preserve">phường, </w:t>
      </w:r>
      <w:r w:rsidR="00513486" w:rsidRPr="000622BE">
        <w:rPr>
          <w:rFonts w:eastAsia="Calibri"/>
          <w:lang w:val="pt-BR"/>
        </w:rPr>
        <w:t>thị trấ</w:t>
      </w:r>
      <w:r w:rsidRPr="000622BE">
        <w:rPr>
          <w:rFonts w:eastAsia="Calibri"/>
          <w:lang w:val="pt-BR"/>
        </w:rPr>
        <w:t xml:space="preserve">n </w:t>
      </w:r>
      <w:r w:rsidRPr="000622BE">
        <w:rPr>
          <w:rFonts w:eastAsia="Calibri"/>
          <w:i/>
          <w:lang w:val="pt-BR"/>
        </w:rPr>
        <w:t>(có số liệu cụ thể)</w:t>
      </w:r>
      <w:r w:rsidR="00513486" w:rsidRPr="000622BE">
        <w:rPr>
          <w:rFonts w:eastAsia="Calibri"/>
          <w:i/>
          <w:lang w:val="pt-BR"/>
        </w:rPr>
        <w:t>.</w:t>
      </w:r>
    </w:p>
    <w:p w:rsidR="00513486"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Khai thác, sử dụng các thiết chế, tài liệu, tư liệu lịch sử đảng bộ, lịch sử truyền thống trong giáo dục truyền thống. Tổ chức giáo dục truyền thống cho cán bộ, đảng viên, nhân dân các dân tộc, nhất là thế hệ trẻ </w:t>
      </w:r>
      <w:r w:rsidR="00486CF2" w:rsidRPr="000622BE">
        <w:rPr>
          <w:rFonts w:eastAsia="Calibri"/>
          <w:i/>
          <w:lang w:val="pt-BR"/>
        </w:rPr>
        <w:t>(nêu rõ nội dung,</w:t>
      </w:r>
      <w:r w:rsidRPr="000622BE">
        <w:rPr>
          <w:rFonts w:eastAsia="Calibri"/>
          <w:i/>
          <w:lang w:val="pt-BR"/>
        </w:rPr>
        <w:t xml:space="preserve"> hình thức</w:t>
      </w:r>
      <w:r w:rsidR="00486CF2" w:rsidRPr="000622BE">
        <w:rPr>
          <w:rFonts w:eastAsia="Calibri"/>
          <w:i/>
          <w:lang w:val="pt-BR"/>
        </w:rPr>
        <w:t xml:space="preserve"> triển khai</w:t>
      </w:r>
      <w:r w:rsidR="007D3F1D" w:rsidRPr="000622BE">
        <w:rPr>
          <w:rFonts w:eastAsia="Calibri"/>
          <w:i/>
          <w:lang w:val="pt-BR"/>
        </w:rPr>
        <w:t>;</w:t>
      </w:r>
      <w:r w:rsidR="00F35028" w:rsidRPr="000622BE">
        <w:rPr>
          <w:rFonts w:eastAsia="Calibri"/>
          <w:i/>
          <w:lang w:val="pt-BR"/>
        </w:rPr>
        <w:t xml:space="preserve"> số lượng các công trình lịch sử,</w:t>
      </w:r>
      <w:r w:rsidR="007D3F1D" w:rsidRPr="000622BE">
        <w:rPr>
          <w:rFonts w:eastAsia="Calibri"/>
          <w:i/>
          <w:lang w:val="pt-BR"/>
        </w:rPr>
        <w:t xml:space="preserve"> phòng truyền thống,</w:t>
      </w:r>
      <w:r w:rsidR="00F35028" w:rsidRPr="000622BE">
        <w:rPr>
          <w:rFonts w:eastAsia="Calibri"/>
          <w:i/>
          <w:lang w:val="pt-BR"/>
        </w:rPr>
        <w:t xml:space="preserve"> </w:t>
      </w:r>
      <w:r w:rsidR="007D3F1D" w:rsidRPr="000622BE">
        <w:rPr>
          <w:rFonts w:eastAsia="Calibri"/>
          <w:i/>
          <w:lang w:val="pt-BR"/>
        </w:rPr>
        <w:t>biên soạn sách truyền thống ngành; số buổi tuyên truyền, giáo dục lịch sử truyền thống, đối tượng, số lượng người tham gia</w:t>
      </w:r>
      <w:r w:rsidR="00486CF2" w:rsidRPr="000622BE">
        <w:rPr>
          <w:rFonts w:eastAsia="Calibri"/>
          <w:i/>
          <w:lang w:val="pt-BR"/>
        </w:rPr>
        <w:t>)</w:t>
      </w:r>
      <w:r w:rsidRPr="000622BE">
        <w:rPr>
          <w:rFonts w:eastAsia="Calibri"/>
          <w:lang w:val="pt-BR"/>
        </w:rPr>
        <w:t>.</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8</w:t>
      </w:r>
      <w:r w:rsidR="00513486" w:rsidRPr="000622BE">
        <w:rPr>
          <w:rFonts w:eastAsia="Calibri"/>
          <w:b/>
          <w:bCs/>
          <w:lang w:val="pt-BR"/>
        </w:rPr>
        <w:t>. Xây dựng Đảng và hệ thống chính trị vững mạnh về chính trị, tư tưởng và đạo đức</w:t>
      </w:r>
    </w:p>
    <w:p w:rsidR="00513486" w:rsidRPr="000622BE" w:rsidRDefault="00513486" w:rsidP="00761B47">
      <w:pPr>
        <w:widowControl w:val="0"/>
        <w:spacing w:before="120" w:after="120" w:line="360" w:lineRule="exact"/>
        <w:ind w:firstLine="567"/>
        <w:jc w:val="both"/>
        <w:rPr>
          <w:rFonts w:eastAsia="Calibri"/>
          <w:i/>
          <w:lang w:val="pt-BR"/>
        </w:rPr>
      </w:pPr>
      <w:r w:rsidRPr="000622BE">
        <w:rPr>
          <w:rFonts w:eastAsia="Calibri"/>
          <w:lang w:val="pt-BR"/>
        </w:rPr>
        <w:t xml:space="preserve">- </w:t>
      </w:r>
      <w:r w:rsidR="00486CF2" w:rsidRPr="000622BE">
        <w:rPr>
          <w:rFonts w:eastAsia="Calibri"/>
          <w:lang w:val="pt-BR"/>
        </w:rPr>
        <w:t>Việc t</w:t>
      </w:r>
      <w:r w:rsidRPr="000622BE">
        <w:rPr>
          <w:rFonts w:eastAsia="Calibri"/>
          <w:lang w:val="pt-BR"/>
        </w:rPr>
        <w:t xml:space="preserve">riển khai thực hiện Cương lĩnh, Điều lệ Đảng, các nghị quyết, quy </w:t>
      </w:r>
      <w:r w:rsidRPr="000622BE">
        <w:rPr>
          <w:rFonts w:eastAsia="Calibri"/>
          <w:lang w:val="pt-BR"/>
        </w:rPr>
        <w:lastRenderedPageBreak/>
        <w:t xml:space="preserve">định của Đảng về xây dựng Đảng và hệ thống chính trị vững mạnh về chính trị, tư tưởng, đạo đức; </w:t>
      </w:r>
      <w:r w:rsidR="00486CF2" w:rsidRPr="000622BE">
        <w:rPr>
          <w:rFonts w:eastAsia="Calibri"/>
          <w:lang w:val="pt-BR"/>
        </w:rPr>
        <w:t xml:space="preserve">việc </w:t>
      </w:r>
      <w:r w:rsidRPr="000622BE">
        <w:rPr>
          <w:rFonts w:eastAsia="Calibri"/>
          <w:lang w:val="pt-BR"/>
        </w:rPr>
        <w:t>cụ thể hóa thành các quy định, quy chế phù hợp với thực tiễn của từng tổ chức đảng, cơ quan, đơn vị, địa phương</w:t>
      </w:r>
      <w:r w:rsidR="00486CF2" w:rsidRPr="000622BE">
        <w:rPr>
          <w:rFonts w:eastAsia="Calibri"/>
          <w:lang w:val="pt-BR"/>
        </w:rPr>
        <w:t xml:space="preserve"> </w:t>
      </w:r>
      <w:r w:rsidR="00486CF2" w:rsidRPr="000622BE">
        <w:rPr>
          <w:rFonts w:eastAsia="Calibri"/>
          <w:i/>
          <w:lang w:val="pt-BR"/>
        </w:rPr>
        <w:t>(nêu rõ tên văn bản được cụ thể hóa)</w:t>
      </w:r>
      <w:r w:rsidRPr="000622BE">
        <w:rPr>
          <w:rFonts w:eastAsia="Calibri"/>
          <w:i/>
          <w:lang w:val="pt-BR"/>
        </w:rPr>
        <w:t>.</w:t>
      </w:r>
    </w:p>
    <w:p w:rsidR="00513486"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w:t>
      </w:r>
      <w:r w:rsidR="00486CF2" w:rsidRPr="000622BE">
        <w:rPr>
          <w:rFonts w:eastAsia="Calibri"/>
          <w:lang w:val="pt-BR"/>
        </w:rPr>
        <w:t>Đánh giá việc t</w:t>
      </w:r>
      <w:r w:rsidRPr="000622BE">
        <w:rPr>
          <w:rFonts w:eastAsia="Calibri"/>
          <w:lang w:val="pt-BR"/>
        </w:rPr>
        <w:t>iếp tục quán triệt và triển khai thực hiện các quy định của Trung ương về phát huy vai trò nêu gương của cán bộ, đảng viên, nhất là cán bộ chủ chốt các cấp, người đứng đầu.</w:t>
      </w:r>
    </w:p>
    <w:p w:rsidR="00513486"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w:t>
      </w:r>
      <w:r w:rsidR="00486CF2" w:rsidRPr="000622BE">
        <w:rPr>
          <w:rFonts w:eastAsia="Calibri"/>
          <w:lang w:val="pt-BR"/>
        </w:rPr>
        <w:t>Đánh giá khái quát kết quả t</w:t>
      </w:r>
      <w:r w:rsidRPr="000622BE">
        <w:rPr>
          <w:rFonts w:eastAsia="Calibri"/>
          <w:lang w:val="pt-BR"/>
        </w:rPr>
        <w:t>riển khai thực hiện: Kết luận số 01-KL/TW, ngày 18/5/2021 của Bộ Chính trị “tiếp tục thực hiện Chỉ thị số 05-CT/TW về “Đẩy mạnh học tập và làm theo tư tưởng, đạo đức, phong cách Hồ Chí Minh”, Kế hoạch số 44-KH/TU, ngày 29/10/2021 của Ban Thường vụ Tỉnh ủy về thực hiện Kết luận số 01-KL/TW, giai đoạn 2021-2025. Kết luận số 21-KL/TW, ngày 25/10/2021 của Bộ Chính trị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và kế hoạch của Ban Thường vụ Tỉnh ủy về thực hiện Kết luận số 21-KL/TW.</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9</w:t>
      </w:r>
      <w:r w:rsidR="00513486" w:rsidRPr="000622BE">
        <w:rPr>
          <w:rFonts w:eastAsia="Calibri"/>
          <w:b/>
          <w:bCs/>
          <w:lang w:val="pt-BR"/>
        </w:rPr>
        <w:t>. Xây dựng đội ngũ cán bộ làm công tác tư tưởng</w:t>
      </w:r>
    </w:p>
    <w:p w:rsidR="00486CF2" w:rsidRPr="000622BE" w:rsidRDefault="00513486" w:rsidP="00761B47">
      <w:pPr>
        <w:widowControl w:val="0"/>
        <w:spacing w:before="120" w:after="120" w:line="360" w:lineRule="exact"/>
        <w:ind w:firstLine="567"/>
        <w:jc w:val="both"/>
        <w:rPr>
          <w:rFonts w:eastAsia="Calibri"/>
          <w:i/>
          <w:lang w:val="pt-BR"/>
        </w:rPr>
      </w:pPr>
      <w:r w:rsidRPr="000622BE">
        <w:rPr>
          <w:rFonts w:eastAsia="Calibri"/>
          <w:lang w:val="pt-BR"/>
        </w:rPr>
        <w:t xml:space="preserve">- </w:t>
      </w:r>
      <w:r w:rsidR="00486CF2" w:rsidRPr="000622BE">
        <w:rPr>
          <w:rFonts w:eastAsia="Calibri"/>
          <w:lang w:val="pt-BR"/>
        </w:rPr>
        <w:t>Đánh giá kết quả x</w:t>
      </w:r>
      <w:r w:rsidRPr="000622BE">
        <w:rPr>
          <w:rFonts w:eastAsia="Calibri"/>
          <w:lang w:val="pt-BR"/>
        </w:rPr>
        <w:t xml:space="preserve">ây dựng đội ngũ cán bộ </w:t>
      </w:r>
      <w:r w:rsidR="00486CF2" w:rsidRPr="000622BE">
        <w:rPr>
          <w:rFonts w:eastAsia="Calibri"/>
          <w:lang w:val="pt-BR"/>
        </w:rPr>
        <w:t>làm công tác</w:t>
      </w:r>
      <w:r w:rsidRPr="000622BE">
        <w:rPr>
          <w:rFonts w:eastAsia="Calibri"/>
          <w:lang w:val="pt-BR"/>
        </w:rPr>
        <w:t xml:space="preserve"> tuyên giáo </w:t>
      </w:r>
      <w:r w:rsidR="00486CF2" w:rsidRPr="000622BE">
        <w:rPr>
          <w:rFonts w:eastAsia="Calibri"/>
          <w:i/>
          <w:lang w:val="pt-BR"/>
        </w:rPr>
        <w:t>(số lượng, chất lượng và mức độ đáp ứng yêu cầu nhiệm vụ).</w:t>
      </w:r>
    </w:p>
    <w:p w:rsidR="00486CF2"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w:t>
      </w:r>
      <w:r w:rsidR="00486CF2" w:rsidRPr="000622BE">
        <w:rPr>
          <w:rFonts w:eastAsia="Calibri"/>
          <w:lang w:val="pt-BR"/>
        </w:rPr>
        <w:t>Công tác</w:t>
      </w:r>
      <w:r w:rsidRPr="000622BE">
        <w:rPr>
          <w:rFonts w:eastAsia="Calibri"/>
          <w:lang w:val="pt-BR"/>
        </w:rPr>
        <w:t xml:space="preserve"> đào tạo, bồi dưỡng chuyên môn, nghiệp vụ, lý luận chính trị, nâng cao chất lượng đội ngũ giảng viên chuyên trách của Trung tâm chính trị huyện, thành phố. C</w:t>
      </w:r>
      <w:r w:rsidR="00486CF2" w:rsidRPr="000622BE">
        <w:rPr>
          <w:rFonts w:eastAsia="Calibri"/>
          <w:lang w:val="pt-BR"/>
        </w:rPr>
        <w:t>ông tác c</w:t>
      </w:r>
      <w:r w:rsidRPr="000622BE">
        <w:rPr>
          <w:rFonts w:eastAsia="Calibri"/>
          <w:lang w:val="pt-BR"/>
        </w:rPr>
        <w:t xml:space="preserve">ủng cố, kiện toàn đội ngũ giảng viên kiêm chức </w:t>
      </w:r>
      <w:r w:rsidR="00486CF2" w:rsidRPr="000622BE">
        <w:rPr>
          <w:rFonts w:eastAsia="Calibri"/>
          <w:i/>
          <w:lang w:val="pt-BR"/>
        </w:rPr>
        <w:t>(số lượng, chất lượng và mức độ đáp ứng yêu cầu nhiệm vụ).</w:t>
      </w:r>
    </w:p>
    <w:p w:rsidR="00513486" w:rsidRPr="000622BE" w:rsidRDefault="006677F7" w:rsidP="00761B47">
      <w:pPr>
        <w:widowControl w:val="0"/>
        <w:spacing w:before="120" w:after="120" w:line="360" w:lineRule="exact"/>
        <w:ind w:firstLine="567"/>
        <w:jc w:val="both"/>
        <w:rPr>
          <w:rFonts w:eastAsia="Calibri"/>
          <w:b/>
          <w:bCs/>
          <w:lang w:val="pt-BR"/>
        </w:rPr>
      </w:pPr>
      <w:r w:rsidRPr="000622BE">
        <w:rPr>
          <w:rFonts w:eastAsia="Calibri"/>
          <w:b/>
          <w:bCs/>
          <w:lang w:val="pt-BR"/>
        </w:rPr>
        <w:t>10</w:t>
      </w:r>
      <w:r w:rsidR="00513486" w:rsidRPr="000622BE">
        <w:rPr>
          <w:rFonts w:eastAsia="Calibri"/>
          <w:b/>
          <w:bCs/>
          <w:lang w:val="pt-BR"/>
        </w:rPr>
        <w:t>. Đầu tư cơ sở vật chất, trang thiết bị cho các cơ quan làm công tác tư tưởng, văn hóa và thiết chế văn hóa cơ sở</w:t>
      </w:r>
    </w:p>
    <w:p w:rsidR="00513486" w:rsidRPr="000622BE" w:rsidRDefault="00513486" w:rsidP="00761B47">
      <w:pPr>
        <w:widowControl w:val="0"/>
        <w:spacing w:before="120" w:after="120" w:line="360" w:lineRule="exact"/>
        <w:ind w:firstLine="567"/>
        <w:jc w:val="both"/>
        <w:rPr>
          <w:rFonts w:eastAsia="Calibri"/>
          <w:lang w:val="pt-BR"/>
        </w:rPr>
      </w:pPr>
      <w:r w:rsidRPr="000622BE">
        <w:rPr>
          <w:rFonts w:eastAsia="Calibri"/>
          <w:lang w:val="pt-BR"/>
        </w:rPr>
        <w:t xml:space="preserve">- </w:t>
      </w:r>
      <w:r w:rsidR="00486CF2" w:rsidRPr="000622BE">
        <w:rPr>
          <w:rFonts w:eastAsia="Calibri"/>
          <w:lang w:val="pt-BR"/>
        </w:rPr>
        <w:t>Việc đ</w:t>
      </w:r>
      <w:r w:rsidRPr="000622BE">
        <w:rPr>
          <w:rFonts w:eastAsia="Calibri"/>
          <w:lang w:val="pt-BR"/>
        </w:rPr>
        <w:t xml:space="preserve">ầu tư hệ thống trang thiết bị cho các cơ quan tuyên giáo, đài truyền thanh - truyền hình </w:t>
      </w:r>
      <w:r w:rsidR="000A7A9A" w:rsidRPr="000622BE">
        <w:rPr>
          <w:rFonts w:eastAsia="Calibri"/>
          <w:lang w:val="pt-BR"/>
        </w:rPr>
        <w:t>của</w:t>
      </w:r>
      <w:r w:rsidRPr="000622BE">
        <w:rPr>
          <w:rFonts w:eastAsia="Calibri"/>
          <w:lang w:val="pt-BR"/>
        </w:rPr>
        <w:t xml:space="preserve"> huyện, thành phố; hệ thống loa truyền thanh, loa di động cho các xã, thôn, bản.</w:t>
      </w:r>
    </w:p>
    <w:p w:rsidR="00042D75" w:rsidRPr="000622BE" w:rsidRDefault="00042D75" w:rsidP="00042D75">
      <w:pPr>
        <w:widowControl w:val="0"/>
        <w:spacing w:before="120" w:after="120" w:line="360" w:lineRule="exact"/>
        <w:ind w:firstLine="567"/>
        <w:jc w:val="both"/>
        <w:rPr>
          <w:rFonts w:eastAsia="Calibri"/>
          <w:lang w:val="pt-BR"/>
        </w:rPr>
      </w:pPr>
      <w:r w:rsidRPr="000622BE">
        <w:rPr>
          <w:rFonts w:eastAsia="Calibri"/>
          <w:lang w:val="pt-BR"/>
        </w:rPr>
        <w:t>+ Đầu tư, xây dựng cơ sở vật chất, trang thiết bị của Trung tâm; việc hỗ trợ</w:t>
      </w:r>
      <w:r w:rsidRPr="000622BE">
        <w:rPr>
          <w:rFonts w:eastAsia="Calibri"/>
          <w:lang w:val="de-DE"/>
        </w:rPr>
        <w:t xml:space="preserve"> </w:t>
      </w:r>
      <w:r w:rsidRPr="000622BE">
        <w:rPr>
          <w:rFonts w:eastAsia="Calibri"/>
          <w:lang w:val="pt-BR"/>
        </w:rPr>
        <w:t>cho học viên không hưởng lương từ ngân sách nhà nước tham gia các lớp đào tạo, bồi dưỡng (</w:t>
      </w:r>
      <w:r w:rsidRPr="000622BE">
        <w:rPr>
          <w:rFonts w:eastAsia="Calibri"/>
          <w:i/>
          <w:lang w:val="pt-BR"/>
        </w:rPr>
        <w:t>có số liệu cụ thể</w:t>
      </w:r>
      <w:r w:rsidRPr="000622BE">
        <w:rPr>
          <w:rFonts w:eastAsia="Calibri"/>
          <w:lang w:val="pt-BR"/>
        </w:rPr>
        <w:t xml:space="preserve">).  </w:t>
      </w:r>
    </w:p>
    <w:p w:rsidR="00781E61" w:rsidRPr="000622BE" w:rsidRDefault="00163E49" w:rsidP="00761B47">
      <w:pPr>
        <w:widowControl w:val="0"/>
        <w:spacing w:before="120" w:after="120" w:line="360" w:lineRule="exact"/>
        <w:ind w:firstLine="567"/>
        <w:jc w:val="both"/>
        <w:rPr>
          <w:b/>
          <w:bCs/>
        </w:rPr>
      </w:pPr>
      <w:r w:rsidRPr="000622BE">
        <w:rPr>
          <w:b/>
          <w:bCs/>
          <w:lang w:val="vi-VN"/>
        </w:rPr>
        <w:t>III</w:t>
      </w:r>
      <w:r w:rsidR="00781E61" w:rsidRPr="000622BE">
        <w:rPr>
          <w:bCs/>
          <w:lang w:val="vi-VN"/>
        </w:rPr>
        <w:t>-</w:t>
      </w:r>
      <w:r w:rsidR="00781E61" w:rsidRPr="000622BE">
        <w:rPr>
          <w:b/>
          <w:bCs/>
          <w:lang w:val="vi-VN"/>
        </w:rPr>
        <w:t xml:space="preserve"> ĐÁNH GIÁ</w:t>
      </w:r>
      <w:r w:rsidR="00761B47" w:rsidRPr="000622BE">
        <w:rPr>
          <w:b/>
          <w:bCs/>
        </w:rPr>
        <w:t xml:space="preserve"> CHUNG</w:t>
      </w:r>
    </w:p>
    <w:p w:rsidR="00597A09" w:rsidRPr="000622BE" w:rsidRDefault="00163E49" w:rsidP="00761B47">
      <w:pPr>
        <w:widowControl w:val="0"/>
        <w:spacing w:before="120" w:after="120" w:line="360" w:lineRule="exact"/>
        <w:ind w:firstLine="567"/>
        <w:jc w:val="both"/>
        <w:rPr>
          <w:bCs/>
          <w:i/>
          <w:lang w:val="vi-VN"/>
        </w:rPr>
      </w:pPr>
      <w:r w:rsidRPr="000622BE">
        <w:rPr>
          <w:b/>
          <w:bCs/>
          <w:lang w:val="vi-VN"/>
        </w:rPr>
        <w:t>1.</w:t>
      </w:r>
      <w:r w:rsidR="00A76BD4" w:rsidRPr="000622BE">
        <w:rPr>
          <w:b/>
          <w:bCs/>
          <w:lang w:val="vi-VN"/>
        </w:rPr>
        <w:t xml:space="preserve"> Ưu</w:t>
      </w:r>
      <w:r w:rsidRPr="000622BE">
        <w:rPr>
          <w:b/>
          <w:bCs/>
          <w:lang w:val="vi-VN"/>
        </w:rPr>
        <w:t xml:space="preserve"> điểm, kết quả đạt </w:t>
      </w:r>
      <w:r w:rsidR="00A76BD4" w:rsidRPr="000622BE">
        <w:rPr>
          <w:b/>
          <w:bCs/>
          <w:lang w:val="vi-VN"/>
        </w:rPr>
        <w:t>đư</w:t>
      </w:r>
      <w:r w:rsidRPr="000622BE">
        <w:rPr>
          <w:b/>
          <w:bCs/>
          <w:lang w:val="vi-VN"/>
        </w:rPr>
        <w:t>ợc</w:t>
      </w:r>
    </w:p>
    <w:p w:rsidR="00781E61" w:rsidRPr="000622BE" w:rsidRDefault="00264AC9" w:rsidP="00761B47">
      <w:pPr>
        <w:widowControl w:val="0"/>
        <w:spacing w:before="120" w:after="120" w:line="360" w:lineRule="exact"/>
        <w:ind w:firstLine="567"/>
        <w:jc w:val="both"/>
        <w:rPr>
          <w:lang w:val="vi-VN"/>
        </w:rPr>
      </w:pPr>
      <w:r w:rsidRPr="000622BE">
        <w:rPr>
          <w:lang w:val="vi-VN"/>
        </w:rPr>
        <w:t>Khái quát những kết quả đạt được về công tác lãnh đạo, chỉ đạo học tập, quán triệt và triển khai thực hiện</w:t>
      </w:r>
      <w:r w:rsidR="00F624E4" w:rsidRPr="000622BE">
        <w:rPr>
          <w:lang w:val="vi-VN"/>
        </w:rPr>
        <w:t xml:space="preserve"> các mục tiêu, nhiệm vụ</w:t>
      </w:r>
      <w:r w:rsidRPr="000622BE">
        <w:rPr>
          <w:lang w:val="vi-VN"/>
        </w:rPr>
        <w:t>;</w:t>
      </w:r>
      <w:r w:rsidR="00163E49" w:rsidRPr="000622BE">
        <w:rPr>
          <w:lang w:val="vi-VN"/>
        </w:rPr>
        <w:t xml:space="preserve"> những đổi mới, sáng tạo trong quá trình tổ chức</w:t>
      </w:r>
      <w:r w:rsidR="00A76BD4" w:rsidRPr="000622BE">
        <w:rPr>
          <w:lang w:val="vi-VN"/>
        </w:rPr>
        <w:t xml:space="preserve"> </w:t>
      </w:r>
      <w:r w:rsidR="00163E49" w:rsidRPr="000622BE">
        <w:rPr>
          <w:lang w:val="vi-VN"/>
        </w:rPr>
        <w:t>thực hiện. Nêu rõ những đơn vị tổ chức thực hiện tốt.</w:t>
      </w:r>
    </w:p>
    <w:p w:rsidR="00781E61" w:rsidRPr="000622BE" w:rsidRDefault="00163E49" w:rsidP="00761B47">
      <w:pPr>
        <w:widowControl w:val="0"/>
        <w:spacing w:before="120" w:after="120" w:line="360" w:lineRule="exact"/>
        <w:ind w:firstLine="567"/>
        <w:jc w:val="both"/>
        <w:rPr>
          <w:b/>
          <w:bCs/>
          <w:lang w:val="vi-VN"/>
        </w:rPr>
      </w:pPr>
      <w:r w:rsidRPr="000622BE">
        <w:rPr>
          <w:b/>
          <w:bCs/>
          <w:lang w:val="vi-VN"/>
        </w:rPr>
        <w:lastRenderedPageBreak/>
        <w:t xml:space="preserve">2. Hạn chế, </w:t>
      </w:r>
      <w:r w:rsidR="00771C72" w:rsidRPr="000622BE">
        <w:rPr>
          <w:b/>
          <w:bCs/>
          <w:lang w:val="vi-VN"/>
        </w:rPr>
        <w:t>khuyết điểm</w:t>
      </w:r>
      <w:r w:rsidRPr="000622BE">
        <w:rPr>
          <w:b/>
          <w:bCs/>
          <w:lang w:val="vi-VN"/>
        </w:rPr>
        <w:t xml:space="preserve"> và nguyên nhân </w:t>
      </w:r>
    </w:p>
    <w:p w:rsidR="00781E61" w:rsidRPr="000622BE" w:rsidRDefault="00771C72" w:rsidP="00761B47">
      <w:pPr>
        <w:widowControl w:val="0"/>
        <w:spacing w:before="120" w:after="120" w:line="360" w:lineRule="exact"/>
        <w:ind w:firstLine="567"/>
        <w:jc w:val="both"/>
        <w:rPr>
          <w:lang w:val="vi-VN"/>
        </w:rPr>
      </w:pPr>
      <w:r w:rsidRPr="000622BE">
        <w:rPr>
          <w:lang w:val="vi-VN"/>
        </w:rPr>
        <w:t>- Hạn chế, khuyết điểm</w:t>
      </w:r>
      <w:r w:rsidR="00506237" w:rsidRPr="000622BE">
        <w:t xml:space="preserve"> (</w:t>
      </w:r>
      <w:r w:rsidR="00264AC9" w:rsidRPr="000622BE">
        <w:rPr>
          <w:lang w:val="vi-VN"/>
        </w:rPr>
        <w:t>N</w:t>
      </w:r>
      <w:r w:rsidR="00163E49" w:rsidRPr="000622BE">
        <w:rPr>
          <w:lang w:val="vi-VN"/>
        </w:rPr>
        <w:t xml:space="preserve">êu rõ </w:t>
      </w:r>
      <w:r w:rsidR="00264AC9" w:rsidRPr="000622BE">
        <w:rPr>
          <w:lang w:val="vi-VN"/>
        </w:rPr>
        <w:t xml:space="preserve">nội dung chưa làm tốt, chưa triển khai </w:t>
      </w:r>
      <w:r w:rsidR="00506237" w:rsidRPr="000622BE">
        <w:t xml:space="preserve"> thực hiện;</w:t>
      </w:r>
      <w:r w:rsidR="00264AC9" w:rsidRPr="000622BE">
        <w:rPr>
          <w:lang w:val="vi-VN"/>
        </w:rPr>
        <w:t xml:space="preserve"> </w:t>
      </w:r>
      <w:r w:rsidR="00163E49" w:rsidRPr="000622BE">
        <w:rPr>
          <w:lang w:val="vi-VN"/>
        </w:rPr>
        <w:t>những đơn vị tổ chức thực hiện chưa tốt</w:t>
      </w:r>
      <w:r w:rsidR="00506237" w:rsidRPr="000622BE">
        <w:t>)</w:t>
      </w:r>
      <w:r w:rsidR="00163E49" w:rsidRPr="000622BE">
        <w:rPr>
          <w:lang w:val="vi-VN"/>
        </w:rPr>
        <w:t>.</w:t>
      </w:r>
    </w:p>
    <w:p w:rsidR="00781E61" w:rsidRPr="000622BE" w:rsidRDefault="00771C72" w:rsidP="00761B47">
      <w:pPr>
        <w:widowControl w:val="0"/>
        <w:spacing w:before="120" w:after="120" w:line="360" w:lineRule="exact"/>
        <w:ind w:firstLine="567"/>
        <w:jc w:val="both"/>
      </w:pPr>
      <w:r w:rsidRPr="000622BE">
        <w:rPr>
          <w:lang w:val="vi-VN"/>
        </w:rPr>
        <w:t>- Nguyên nhân hạn chế, khuyết điểm</w:t>
      </w:r>
      <w:r w:rsidR="00264AC9" w:rsidRPr="000622BE">
        <w:rPr>
          <w:lang w:val="vi-VN"/>
        </w:rPr>
        <w:t xml:space="preserve"> </w:t>
      </w:r>
      <w:r w:rsidR="00264AC9" w:rsidRPr="000622BE">
        <w:rPr>
          <w:i/>
          <w:iCs/>
          <w:lang w:val="vi-VN"/>
        </w:rPr>
        <w:t>(</w:t>
      </w:r>
      <w:r w:rsidRPr="000622BE">
        <w:rPr>
          <w:i/>
          <w:iCs/>
          <w:lang w:val="vi-VN"/>
        </w:rPr>
        <w:t xml:space="preserve">chỉ rõ nguyên nhân </w:t>
      </w:r>
      <w:r w:rsidR="00264AC9" w:rsidRPr="000622BE">
        <w:rPr>
          <w:i/>
          <w:iCs/>
          <w:lang w:val="vi-VN"/>
        </w:rPr>
        <w:t>chủ quan và khách quan)</w:t>
      </w:r>
      <w:r w:rsidR="00163E49" w:rsidRPr="000622BE">
        <w:rPr>
          <w:lang w:val="vi-VN"/>
        </w:rPr>
        <w:t>.</w:t>
      </w:r>
    </w:p>
    <w:p w:rsidR="004E5BBC" w:rsidRPr="000622BE" w:rsidRDefault="000A7A9A" w:rsidP="00CA6694">
      <w:pPr>
        <w:widowControl w:val="0"/>
        <w:spacing w:before="120" w:after="120" w:line="360" w:lineRule="exact"/>
        <w:ind w:firstLine="567"/>
        <w:jc w:val="both"/>
        <w:rPr>
          <w:i/>
          <w:iCs/>
        </w:rPr>
      </w:pPr>
      <w:r w:rsidRPr="000622BE">
        <w:rPr>
          <w:b/>
          <w:bCs/>
          <w:lang w:val="vi-VN"/>
        </w:rPr>
        <w:t>C</w:t>
      </w:r>
      <w:r w:rsidR="00781E61" w:rsidRPr="000622BE">
        <w:rPr>
          <w:bCs/>
          <w:lang w:val="vi-VN"/>
        </w:rPr>
        <w:t>-</w:t>
      </w:r>
      <w:r w:rsidR="00163E49" w:rsidRPr="000622BE">
        <w:rPr>
          <w:b/>
          <w:bCs/>
          <w:lang w:val="vi-VN"/>
        </w:rPr>
        <w:t xml:space="preserve"> </w:t>
      </w:r>
      <w:r w:rsidRPr="000622BE">
        <w:rPr>
          <w:b/>
          <w:bCs/>
          <w:lang w:val="vi-VN"/>
        </w:rPr>
        <w:t xml:space="preserve">ĐỀ XUẤT, </w:t>
      </w:r>
      <w:r w:rsidR="00163E49" w:rsidRPr="000622BE">
        <w:rPr>
          <w:b/>
          <w:bCs/>
          <w:lang w:val="vi-VN"/>
        </w:rPr>
        <w:t>KIẾN NGHỊ</w:t>
      </w:r>
      <w:r w:rsidR="00A76BD4" w:rsidRPr="000622BE">
        <w:rPr>
          <w:i/>
          <w:iCs/>
        </w:rPr>
        <w:t xml:space="preserve">              </w:t>
      </w:r>
    </w:p>
    <w:p w:rsidR="007B5374" w:rsidRPr="000622BE" w:rsidRDefault="00A76BD4" w:rsidP="00EC3B3B">
      <w:pPr>
        <w:spacing w:after="120" w:line="271" w:lineRule="auto"/>
        <w:rPr>
          <w:i/>
        </w:rPr>
      </w:pPr>
      <w:r w:rsidRPr="000622BE">
        <w:rPr>
          <w:i/>
          <w:iCs/>
        </w:rPr>
        <w:t xml:space="preserve"> </w:t>
      </w:r>
    </w:p>
    <w:sectPr w:rsidR="007B5374" w:rsidRPr="000622BE" w:rsidSect="00761B47">
      <w:headerReference w:type="even" r:id="rId8"/>
      <w:headerReference w:type="default" r:id="rId9"/>
      <w:pgSz w:w="11907" w:h="16840" w:code="9"/>
      <w:pgMar w:top="1134" w:right="1134" w:bottom="1134" w:left="1701" w:header="624"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77E" w:rsidRDefault="00FE677E">
      <w:r>
        <w:separator/>
      </w:r>
    </w:p>
  </w:endnote>
  <w:endnote w:type="continuationSeparator" w:id="0">
    <w:p w:rsidR="00FE677E" w:rsidRDefault="00FE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77E" w:rsidRDefault="00FE677E">
      <w:r>
        <w:separator/>
      </w:r>
    </w:p>
  </w:footnote>
  <w:footnote w:type="continuationSeparator" w:id="0">
    <w:p w:rsidR="00FE677E" w:rsidRDefault="00FE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A9" w:rsidRDefault="00386CA9" w:rsidP="002917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CA9" w:rsidRDefault="00386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A9" w:rsidRDefault="00386CA9" w:rsidP="009C2A16">
    <w:pPr>
      <w:pStyle w:val="Header"/>
      <w:framePr w:wrap="around" w:vAnchor="text" w:hAnchor="page" w:x="6152" w:y="-193"/>
      <w:rPr>
        <w:rStyle w:val="PageNumber"/>
      </w:rPr>
    </w:pPr>
    <w:r>
      <w:rPr>
        <w:rStyle w:val="PageNumber"/>
      </w:rPr>
      <w:fldChar w:fldCharType="begin"/>
    </w:r>
    <w:r>
      <w:rPr>
        <w:rStyle w:val="PageNumber"/>
      </w:rPr>
      <w:instrText xml:space="preserve">PAGE  </w:instrText>
    </w:r>
    <w:r>
      <w:rPr>
        <w:rStyle w:val="PageNumber"/>
      </w:rPr>
      <w:fldChar w:fldCharType="separate"/>
    </w:r>
    <w:r w:rsidR="00642035">
      <w:rPr>
        <w:rStyle w:val="PageNumber"/>
        <w:noProof/>
      </w:rPr>
      <w:t>6</w:t>
    </w:r>
    <w:r>
      <w:rPr>
        <w:rStyle w:val="PageNumber"/>
      </w:rPr>
      <w:fldChar w:fldCharType="end"/>
    </w:r>
  </w:p>
  <w:p w:rsidR="00386CA9" w:rsidRPr="009C2A16" w:rsidRDefault="00386CA9">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67A3A"/>
    <w:multiLevelType w:val="hybridMultilevel"/>
    <w:tmpl w:val="CB16A344"/>
    <w:lvl w:ilvl="0" w:tplc="C3B0D194">
      <w:start w:val="1"/>
      <w:numFmt w:val="decimal"/>
      <w:lvlText w:val="%1."/>
      <w:lvlJc w:val="left"/>
      <w:pPr>
        <w:tabs>
          <w:tab w:val="num" w:pos="904"/>
        </w:tabs>
        <w:ind w:left="9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BE"/>
    <w:rsid w:val="00001C8A"/>
    <w:rsid w:val="00002589"/>
    <w:rsid w:val="00005AB3"/>
    <w:rsid w:val="00005D8D"/>
    <w:rsid w:val="00005D95"/>
    <w:rsid w:val="00006424"/>
    <w:rsid w:val="00007AB1"/>
    <w:rsid w:val="00010BBB"/>
    <w:rsid w:val="000128B1"/>
    <w:rsid w:val="00014394"/>
    <w:rsid w:val="00015C94"/>
    <w:rsid w:val="00015E35"/>
    <w:rsid w:val="0001637E"/>
    <w:rsid w:val="00017245"/>
    <w:rsid w:val="00017AF7"/>
    <w:rsid w:val="00017E98"/>
    <w:rsid w:val="00017F2B"/>
    <w:rsid w:val="00022360"/>
    <w:rsid w:val="00024B2E"/>
    <w:rsid w:val="00025D0F"/>
    <w:rsid w:val="00030D59"/>
    <w:rsid w:val="00031552"/>
    <w:rsid w:val="00031F9F"/>
    <w:rsid w:val="00033B02"/>
    <w:rsid w:val="00033CA4"/>
    <w:rsid w:val="00034EC9"/>
    <w:rsid w:val="0003552C"/>
    <w:rsid w:val="00036A44"/>
    <w:rsid w:val="00036FC7"/>
    <w:rsid w:val="0003704E"/>
    <w:rsid w:val="00042D75"/>
    <w:rsid w:val="000439DF"/>
    <w:rsid w:val="00043AD1"/>
    <w:rsid w:val="00044AE9"/>
    <w:rsid w:val="000450BD"/>
    <w:rsid w:val="000451F6"/>
    <w:rsid w:val="000454BD"/>
    <w:rsid w:val="0004582E"/>
    <w:rsid w:val="00045C87"/>
    <w:rsid w:val="00051205"/>
    <w:rsid w:val="000533E7"/>
    <w:rsid w:val="00053437"/>
    <w:rsid w:val="00054A4F"/>
    <w:rsid w:val="000550D1"/>
    <w:rsid w:val="000567A3"/>
    <w:rsid w:val="00056A27"/>
    <w:rsid w:val="00057DD3"/>
    <w:rsid w:val="00060105"/>
    <w:rsid w:val="00060400"/>
    <w:rsid w:val="00061881"/>
    <w:rsid w:val="00061C24"/>
    <w:rsid w:val="000622BE"/>
    <w:rsid w:val="00062DB6"/>
    <w:rsid w:val="00063839"/>
    <w:rsid w:val="000638B6"/>
    <w:rsid w:val="000640FC"/>
    <w:rsid w:val="00064D3E"/>
    <w:rsid w:val="00065335"/>
    <w:rsid w:val="000662D6"/>
    <w:rsid w:val="00066478"/>
    <w:rsid w:val="000677D2"/>
    <w:rsid w:val="00071742"/>
    <w:rsid w:val="00071DEB"/>
    <w:rsid w:val="00072069"/>
    <w:rsid w:val="00072134"/>
    <w:rsid w:val="000750DD"/>
    <w:rsid w:val="00075AEF"/>
    <w:rsid w:val="00075BA6"/>
    <w:rsid w:val="00075E6F"/>
    <w:rsid w:val="00076376"/>
    <w:rsid w:val="0007651A"/>
    <w:rsid w:val="0007756E"/>
    <w:rsid w:val="000806FD"/>
    <w:rsid w:val="000807EE"/>
    <w:rsid w:val="00080839"/>
    <w:rsid w:val="00081438"/>
    <w:rsid w:val="00081CBB"/>
    <w:rsid w:val="00081F2E"/>
    <w:rsid w:val="000837E8"/>
    <w:rsid w:val="000849AD"/>
    <w:rsid w:val="00086BDF"/>
    <w:rsid w:val="00086D36"/>
    <w:rsid w:val="00087F62"/>
    <w:rsid w:val="000914CB"/>
    <w:rsid w:val="00092584"/>
    <w:rsid w:val="00092A00"/>
    <w:rsid w:val="00092FFF"/>
    <w:rsid w:val="0009358A"/>
    <w:rsid w:val="0009411E"/>
    <w:rsid w:val="000945C6"/>
    <w:rsid w:val="000952E7"/>
    <w:rsid w:val="00095E55"/>
    <w:rsid w:val="000974A9"/>
    <w:rsid w:val="00097EB4"/>
    <w:rsid w:val="000A249B"/>
    <w:rsid w:val="000A3C95"/>
    <w:rsid w:val="000A4AB4"/>
    <w:rsid w:val="000A4D1C"/>
    <w:rsid w:val="000A5CD7"/>
    <w:rsid w:val="000A5F47"/>
    <w:rsid w:val="000A7373"/>
    <w:rsid w:val="000A7A9A"/>
    <w:rsid w:val="000B055D"/>
    <w:rsid w:val="000B0E92"/>
    <w:rsid w:val="000B0F44"/>
    <w:rsid w:val="000B1F54"/>
    <w:rsid w:val="000B2BBA"/>
    <w:rsid w:val="000B2D82"/>
    <w:rsid w:val="000B3B27"/>
    <w:rsid w:val="000B3D9B"/>
    <w:rsid w:val="000B436B"/>
    <w:rsid w:val="000B45A2"/>
    <w:rsid w:val="000B4F9A"/>
    <w:rsid w:val="000B52CF"/>
    <w:rsid w:val="000B5E92"/>
    <w:rsid w:val="000B6498"/>
    <w:rsid w:val="000B6E7B"/>
    <w:rsid w:val="000B74EF"/>
    <w:rsid w:val="000C0470"/>
    <w:rsid w:val="000C0A15"/>
    <w:rsid w:val="000C10A7"/>
    <w:rsid w:val="000C2263"/>
    <w:rsid w:val="000C3569"/>
    <w:rsid w:val="000C3D28"/>
    <w:rsid w:val="000C4AB9"/>
    <w:rsid w:val="000C5FC0"/>
    <w:rsid w:val="000C7989"/>
    <w:rsid w:val="000D0557"/>
    <w:rsid w:val="000D178E"/>
    <w:rsid w:val="000D256D"/>
    <w:rsid w:val="000D2E9C"/>
    <w:rsid w:val="000D2FD3"/>
    <w:rsid w:val="000D455A"/>
    <w:rsid w:val="000D48CB"/>
    <w:rsid w:val="000D7A06"/>
    <w:rsid w:val="000D7BFC"/>
    <w:rsid w:val="000D7C8A"/>
    <w:rsid w:val="000D7D45"/>
    <w:rsid w:val="000E0586"/>
    <w:rsid w:val="000E073D"/>
    <w:rsid w:val="000E0DA2"/>
    <w:rsid w:val="000E15F3"/>
    <w:rsid w:val="000E1896"/>
    <w:rsid w:val="000E21BE"/>
    <w:rsid w:val="000E247A"/>
    <w:rsid w:val="000E33C6"/>
    <w:rsid w:val="000E340A"/>
    <w:rsid w:val="000E56D3"/>
    <w:rsid w:val="000E7C58"/>
    <w:rsid w:val="000E7ED7"/>
    <w:rsid w:val="000F14EC"/>
    <w:rsid w:val="000F179C"/>
    <w:rsid w:val="000F341A"/>
    <w:rsid w:val="000F5321"/>
    <w:rsid w:val="000F5532"/>
    <w:rsid w:val="000F58CC"/>
    <w:rsid w:val="000F5994"/>
    <w:rsid w:val="000F7C2D"/>
    <w:rsid w:val="000F7EA3"/>
    <w:rsid w:val="001009F3"/>
    <w:rsid w:val="00100BE2"/>
    <w:rsid w:val="001019A3"/>
    <w:rsid w:val="00102EB3"/>
    <w:rsid w:val="00103831"/>
    <w:rsid w:val="001039D5"/>
    <w:rsid w:val="00103BB5"/>
    <w:rsid w:val="0010406C"/>
    <w:rsid w:val="001041F2"/>
    <w:rsid w:val="0010424D"/>
    <w:rsid w:val="00104FC2"/>
    <w:rsid w:val="001058E4"/>
    <w:rsid w:val="00105A9E"/>
    <w:rsid w:val="001065B0"/>
    <w:rsid w:val="001069F7"/>
    <w:rsid w:val="00106A33"/>
    <w:rsid w:val="00106E1C"/>
    <w:rsid w:val="00107DE5"/>
    <w:rsid w:val="00110099"/>
    <w:rsid w:val="001104A7"/>
    <w:rsid w:val="00112855"/>
    <w:rsid w:val="001134F1"/>
    <w:rsid w:val="0011436E"/>
    <w:rsid w:val="0011500F"/>
    <w:rsid w:val="00117FC7"/>
    <w:rsid w:val="0012173B"/>
    <w:rsid w:val="00123268"/>
    <w:rsid w:val="001240B7"/>
    <w:rsid w:val="00125116"/>
    <w:rsid w:val="0012563D"/>
    <w:rsid w:val="00126E43"/>
    <w:rsid w:val="0012749E"/>
    <w:rsid w:val="0012760A"/>
    <w:rsid w:val="001276A0"/>
    <w:rsid w:val="00130D6C"/>
    <w:rsid w:val="001311B9"/>
    <w:rsid w:val="001312AA"/>
    <w:rsid w:val="001313FF"/>
    <w:rsid w:val="001315BF"/>
    <w:rsid w:val="001344A5"/>
    <w:rsid w:val="001352E5"/>
    <w:rsid w:val="00135962"/>
    <w:rsid w:val="00135D5E"/>
    <w:rsid w:val="00136004"/>
    <w:rsid w:val="00137597"/>
    <w:rsid w:val="00140E18"/>
    <w:rsid w:val="00142993"/>
    <w:rsid w:val="00142C73"/>
    <w:rsid w:val="00142E3D"/>
    <w:rsid w:val="00144488"/>
    <w:rsid w:val="00144579"/>
    <w:rsid w:val="00144825"/>
    <w:rsid w:val="00144E19"/>
    <w:rsid w:val="0014536B"/>
    <w:rsid w:val="00145459"/>
    <w:rsid w:val="00146DD8"/>
    <w:rsid w:val="0014703D"/>
    <w:rsid w:val="001474E3"/>
    <w:rsid w:val="00147AD5"/>
    <w:rsid w:val="0015020F"/>
    <w:rsid w:val="001503A5"/>
    <w:rsid w:val="001524E6"/>
    <w:rsid w:val="001524FB"/>
    <w:rsid w:val="00152737"/>
    <w:rsid w:val="00152F33"/>
    <w:rsid w:val="00154658"/>
    <w:rsid w:val="00154904"/>
    <w:rsid w:val="001601F8"/>
    <w:rsid w:val="00162B05"/>
    <w:rsid w:val="0016332E"/>
    <w:rsid w:val="00163E49"/>
    <w:rsid w:val="0016543D"/>
    <w:rsid w:val="00171671"/>
    <w:rsid w:val="00171B74"/>
    <w:rsid w:val="00171C63"/>
    <w:rsid w:val="001723BA"/>
    <w:rsid w:val="001750E1"/>
    <w:rsid w:val="0017573C"/>
    <w:rsid w:val="00175D96"/>
    <w:rsid w:val="00180B79"/>
    <w:rsid w:val="00180F6C"/>
    <w:rsid w:val="00181459"/>
    <w:rsid w:val="001814A0"/>
    <w:rsid w:val="00182CCE"/>
    <w:rsid w:val="00183523"/>
    <w:rsid w:val="00183A3F"/>
    <w:rsid w:val="0018478E"/>
    <w:rsid w:val="00184D81"/>
    <w:rsid w:val="00186BE8"/>
    <w:rsid w:val="00187763"/>
    <w:rsid w:val="00187E5E"/>
    <w:rsid w:val="00190444"/>
    <w:rsid w:val="001904E1"/>
    <w:rsid w:val="001904FC"/>
    <w:rsid w:val="00191150"/>
    <w:rsid w:val="001913D8"/>
    <w:rsid w:val="001922BF"/>
    <w:rsid w:val="00193598"/>
    <w:rsid w:val="00193E7F"/>
    <w:rsid w:val="00194CD1"/>
    <w:rsid w:val="0019545B"/>
    <w:rsid w:val="00195586"/>
    <w:rsid w:val="00196299"/>
    <w:rsid w:val="001964FF"/>
    <w:rsid w:val="001A08E3"/>
    <w:rsid w:val="001A1DDB"/>
    <w:rsid w:val="001A50FF"/>
    <w:rsid w:val="001A5688"/>
    <w:rsid w:val="001A6B87"/>
    <w:rsid w:val="001A7431"/>
    <w:rsid w:val="001A7F92"/>
    <w:rsid w:val="001B0989"/>
    <w:rsid w:val="001B0E29"/>
    <w:rsid w:val="001B1378"/>
    <w:rsid w:val="001B1593"/>
    <w:rsid w:val="001B2D09"/>
    <w:rsid w:val="001B2EC0"/>
    <w:rsid w:val="001B3004"/>
    <w:rsid w:val="001B30AD"/>
    <w:rsid w:val="001B56B8"/>
    <w:rsid w:val="001B5F8F"/>
    <w:rsid w:val="001B60D9"/>
    <w:rsid w:val="001C119B"/>
    <w:rsid w:val="001C1A1B"/>
    <w:rsid w:val="001C24A4"/>
    <w:rsid w:val="001C3EAA"/>
    <w:rsid w:val="001C4504"/>
    <w:rsid w:val="001C58A0"/>
    <w:rsid w:val="001C62AB"/>
    <w:rsid w:val="001C6929"/>
    <w:rsid w:val="001C73CA"/>
    <w:rsid w:val="001C795C"/>
    <w:rsid w:val="001D0879"/>
    <w:rsid w:val="001D1AD6"/>
    <w:rsid w:val="001D34A3"/>
    <w:rsid w:val="001D4FAA"/>
    <w:rsid w:val="001D548C"/>
    <w:rsid w:val="001E08FA"/>
    <w:rsid w:val="001E25D1"/>
    <w:rsid w:val="001E2FFC"/>
    <w:rsid w:val="001E3358"/>
    <w:rsid w:val="001E38ED"/>
    <w:rsid w:val="001E4132"/>
    <w:rsid w:val="001E424A"/>
    <w:rsid w:val="001E4D79"/>
    <w:rsid w:val="001E533D"/>
    <w:rsid w:val="001E592F"/>
    <w:rsid w:val="001E5CFE"/>
    <w:rsid w:val="001E6E3F"/>
    <w:rsid w:val="001E7471"/>
    <w:rsid w:val="001F055B"/>
    <w:rsid w:val="001F12CD"/>
    <w:rsid w:val="001F19EE"/>
    <w:rsid w:val="001F1D36"/>
    <w:rsid w:val="001F1D56"/>
    <w:rsid w:val="001F3A71"/>
    <w:rsid w:val="001F3E81"/>
    <w:rsid w:val="001F4CCE"/>
    <w:rsid w:val="001F621F"/>
    <w:rsid w:val="001F6BC1"/>
    <w:rsid w:val="001F6CF0"/>
    <w:rsid w:val="001F7195"/>
    <w:rsid w:val="0020008E"/>
    <w:rsid w:val="0020032B"/>
    <w:rsid w:val="0020496F"/>
    <w:rsid w:val="00206DD1"/>
    <w:rsid w:val="00206EF4"/>
    <w:rsid w:val="00210199"/>
    <w:rsid w:val="00210CBE"/>
    <w:rsid w:val="00211973"/>
    <w:rsid w:val="00212253"/>
    <w:rsid w:val="00212455"/>
    <w:rsid w:val="0021251E"/>
    <w:rsid w:val="00212756"/>
    <w:rsid w:val="00212A13"/>
    <w:rsid w:val="002144D0"/>
    <w:rsid w:val="00215BFB"/>
    <w:rsid w:val="00215C6B"/>
    <w:rsid w:val="002169E3"/>
    <w:rsid w:val="00216AF5"/>
    <w:rsid w:val="00216BFA"/>
    <w:rsid w:val="0021724D"/>
    <w:rsid w:val="002233C6"/>
    <w:rsid w:val="0022367F"/>
    <w:rsid w:val="00223915"/>
    <w:rsid w:val="00223BE5"/>
    <w:rsid w:val="00224422"/>
    <w:rsid w:val="00224663"/>
    <w:rsid w:val="00225B75"/>
    <w:rsid w:val="0022693D"/>
    <w:rsid w:val="002271DD"/>
    <w:rsid w:val="002272A2"/>
    <w:rsid w:val="00227365"/>
    <w:rsid w:val="002276A6"/>
    <w:rsid w:val="00227941"/>
    <w:rsid w:val="0023011A"/>
    <w:rsid w:val="00230C36"/>
    <w:rsid w:val="00230EBC"/>
    <w:rsid w:val="00230EFA"/>
    <w:rsid w:val="002322CB"/>
    <w:rsid w:val="00232557"/>
    <w:rsid w:val="00232564"/>
    <w:rsid w:val="0023312E"/>
    <w:rsid w:val="00233422"/>
    <w:rsid w:val="0023364B"/>
    <w:rsid w:val="0023374B"/>
    <w:rsid w:val="002345AE"/>
    <w:rsid w:val="002347E1"/>
    <w:rsid w:val="00234D09"/>
    <w:rsid w:val="0023515E"/>
    <w:rsid w:val="002351D2"/>
    <w:rsid w:val="00235855"/>
    <w:rsid w:val="00236AAC"/>
    <w:rsid w:val="00242A40"/>
    <w:rsid w:val="00245049"/>
    <w:rsid w:val="0024589A"/>
    <w:rsid w:val="002475BB"/>
    <w:rsid w:val="00250298"/>
    <w:rsid w:val="002508CC"/>
    <w:rsid w:val="00250A9E"/>
    <w:rsid w:val="00251567"/>
    <w:rsid w:val="00251AA0"/>
    <w:rsid w:val="00252582"/>
    <w:rsid w:val="00252A8F"/>
    <w:rsid w:val="0025321A"/>
    <w:rsid w:val="00255157"/>
    <w:rsid w:val="00257A52"/>
    <w:rsid w:val="00257FCB"/>
    <w:rsid w:val="0026183F"/>
    <w:rsid w:val="0026285F"/>
    <w:rsid w:val="002631F3"/>
    <w:rsid w:val="00263814"/>
    <w:rsid w:val="00264331"/>
    <w:rsid w:val="002645EF"/>
    <w:rsid w:val="002648E0"/>
    <w:rsid w:val="00264AC9"/>
    <w:rsid w:val="00265372"/>
    <w:rsid w:val="00266388"/>
    <w:rsid w:val="002669BE"/>
    <w:rsid w:val="00267A8B"/>
    <w:rsid w:val="00270AFB"/>
    <w:rsid w:val="00274636"/>
    <w:rsid w:val="00274652"/>
    <w:rsid w:val="00274675"/>
    <w:rsid w:val="0027472C"/>
    <w:rsid w:val="002751EE"/>
    <w:rsid w:val="0027742E"/>
    <w:rsid w:val="002777A3"/>
    <w:rsid w:val="00280871"/>
    <w:rsid w:val="00280FF4"/>
    <w:rsid w:val="00281936"/>
    <w:rsid w:val="00281AB5"/>
    <w:rsid w:val="00282343"/>
    <w:rsid w:val="00282F9D"/>
    <w:rsid w:val="002836E2"/>
    <w:rsid w:val="00284818"/>
    <w:rsid w:val="0028526F"/>
    <w:rsid w:val="002852C4"/>
    <w:rsid w:val="00286F65"/>
    <w:rsid w:val="002873C2"/>
    <w:rsid w:val="002879FE"/>
    <w:rsid w:val="002917C6"/>
    <w:rsid w:val="00291AA5"/>
    <w:rsid w:val="002922AE"/>
    <w:rsid w:val="002947EA"/>
    <w:rsid w:val="00297614"/>
    <w:rsid w:val="002A034D"/>
    <w:rsid w:val="002A04CE"/>
    <w:rsid w:val="002A14DC"/>
    <w:rsid w:val="002A1781"/>
    <w:rsid w:val="002A1CB9"/>
    <w:rsid w:val="002A240F"/>
    <w:rsid w:val="002A2BDB"/>
    <w:rsid w:val="002A2F03"/>
    <w:rsid w:val="002A358B"/>
    <w:rsid w:val="002A3889"/>
    <w:rsid w:val="002A4377"/>
    <w:rsid w:val="002A43D7"/>
    <w:rsid w:val="002A4A82"/>
    <w:rsid w:val="002A516D"/>
    <w:rsid w:val="002A55B2"/>
    <w:rsid w:val="002A5FC1"/>
    <w:rsid w:val="002A66AB"/>
    <w:rsid w:val="002A6B77"/>
    <w:rsid w:val="002A7ABD"/>
    <w:rsid w:val="002A7C5B"/>
    <w:rsid w:val="002B1328"/>
    <w:rsid w:val="002B1C9C"/>
    <w:rsid w:val="002B3BFD"/>
    <w:rsid w:val="002B3CFD"/>
    <w:rsid w:val="002B556C"/>
    <w:rsid w:val="002B573E"/>
    <w:rsid w:val="002B641F"/>
    <w:rsid w:val="002B797E"/>
    <w:rsid w:val="002B7BA7"/>
    <w:rsid w:val="002C04F8"/>
    <w:rsid w:val="002C11CC"/>
    <w:rsid w:val="002C1C16"/>
    <w:rsid w:val="002C24D8"/>
    <w:rsid w:val="002C301B"/>
    <w:rsid w:val="002C3565"/>
    <w:rsid w:val="002C3CAA"/>
    <w:rsid w:val="002C4D0B"/>
    <w:rsid w:val="002C4EDD"/>
    <w:rsid w:val="002C4FEF"/>
    <w:rsid w:val="002C5044"/>
    <w:rsid w:val="002C5558"/>
    <w:rsid w:val="002C5B88"/>
    <w:rsid w:val="002C6061"/>
    <w:rsid w:val="002C742E"/>
    <w:rsid w:val="002D0BF5"/>
    <w:rsid w:val="002D0FBF"/>
    <w:rsid w:val="002D2411"/>
    <w:rsid w:val="002D3990"/>
    <w:rsid w:val="002D3BB3"/>
    <w:rsid w:val="002D473B"/>
    <w:rsid w:val="002D4C9B"/>
    <w:rsid w:val="002D5B2B"/>
    <w:rsid w:val="002D62E2"/>
    <w:rsid w:val="002D639E"/>
    <w:rsid w:val="002D65CC"/>
    <w:rsid w:val="002D7733"/>
    <w:rsid w:val="002E1359"/>
    <w:rsid w:val="002E154A"/>
    <w:rsid w:val="002E1CBA"/>
    <w:rsid w:val="002E2090"/>
    <w:rsid w:val="002E300D"/>
    <w:rsid w:val="002E30EA"/>
    <w:rsid w:val="002E3413"/>
    <w:rsid w:val="002E4557"/>
    <w:rsid w:val="002E58E6"/>
    <w:rsid w:val="002E5D4E"/>
    <w:rsid w:val="002E5FEA"/>
    <w:rsid w:val="002E6037"/>
    <w:rsid w:val="002E61E5"/>
    <w:rsid w:val="002E6235"/>
    <w:rsid w:val="002E6692"/>
    <w:rsid w:val="002E72BD"/>
    <w:rsid w:val="002E76FD"/>
    <w:rsid w:val="002F0E32"/>
    <w:rsid w:val="002F0E37"/>
    <w:rsid w:val="002F1CB2"/>
    <w:rsid w:val="002F20AD"/>
    <w:rsid w:val="002F3AD6"/>
    <w:rsid w:val="002F40E6"/>
    <w:rsid w:val="002F48BE"/>
    <w:rsid w:val="002F5777"/>
    <w:rsid w:val="002F650D"/>
    <w:rsid w:val="002F6519"/>
    <w:rsid w:val="002F68AD"/>
    <w:rsid w:val="002F78F1"/>
    <w:rsid w:val="00300B1A"/>
    <w:rsid w:val="00302051"/>
    <w:rsid w:val="00302842"/>
    <w:rsid w:val="00302A85"/>
    <w:rsid w:val="003033C0"/>
    <w:rsid w:val="003043FE"/>
    <w:rsid w:val="00307E11"/>
    <w:rsid w:val="0031077E"/>
    <w:rsid w:val="00311D22"/>
    <w:rsid w:val="0031342D"/>
    <w:rsid w:val="00313E1C"/>
    <w:rsid w:val="00314003"/>
    <w:rsid w:val="00314583"/>
    <w:rsid w:val="00314CE7"/>
    <w:rsid w:val="00315B85"/>
    <w:rsid w:val="003172E4"/>
    <w:rsid w:val="0031750C"/>
    <w:rsid w:val="0031794B"/>
    <w:rsid w:val="00320A40"/>
    <w:rsid w:val="0032122B"/>
    <w:rsid w:val="00321A6A"/>
    <w:rsid w:val="00323065"/>
    <w:rsid w:val="00323C8B"/>
    <w:rsid w:val="0032424D"/>
    <w:rsid w:val="00324971"/>
    <w:rsid w:val="00324F49"/>
    <w:rsid w:val="003253B4"/>
    <w:rsid w:val="00326B1B"/>
    <w:rsid w:val="00326EF0"/>
    <w:rsid w:val="00326EF1"/>
    <w:rsid w:val="0032713C"/>
    <w:rsid w:val="00330BC3"/>
    <w:rsid w:val="00331843"/>
    <w:rsid w:val="0033204F"/>
    <w:rsid w:val="003324B0"/>
    <w:rsid w:val="003324D9"/>
    <w:rsid w:val="00332C1D"/>
    <w:rsid w:val="00332ECD"/>
    <w:rsid w:val="003337A5"/>
    <w:rsid w:val="003337BD"/>
    <w:rsid w:val="00333B53"/>
    <w:rsid w:val="00333C8A"/>
    <w:rsid w:val="00335B86"/>
    <w:rsid w:val="00335D8C"/>
    <w:rsid w:val="00337507"/>
    <w:rsid w:val="00341749"/>
    <w:rsid w:val="00341CA4"/>
    <w:rsid w:val="00341ECC"/>
    <w:rsid w:val="00341FFC"/>
    <w:rsid w:val="0034203D"/>
    <w:rsid w:val="0034204C"/>
    <w:rsid w:val="00343EBD"/>
    <w:rsid w:val="003444C7"/>
    <w:rsid w:val="00345953"/>
    <w:rsid w:val="00346A5C"/>
    <w:rsid w:val="0035200D"/>
    <w:rsid w:val="00352310"/>
    <w:rsid w:val="00353177"/>
    <w:rsid w:val="00353801"/>
    <w:rsid w:val="003549E6"/>
    <w:rsid w:val="00354D76"/>
    <w:rsid w:val="0035505A"/>
    <w:rsid w:val="00356B14"/>
    <w:rsid w:val="00357152"/>
    <w:rsid w:val="00357CA5"/>
    <w:rsid w:val="00357D43"/>
    <w:rsid w:val="003627E7"/>
    <w:rsid w:val="00363352"/>
    <w:rsid w:val="00363793"/>
    <w:rsid w:val="00364586"/>
    <w:rsid w:val="003652FA"/>
    <w:rsid w:val="00365656"/>
    <w:rsid w:val="00367020"/>
    <w:rsid w:val="00371822"/>
    <w:rsid w:val="003724AC"/>
    <w:rsid w:val="00373BE5"/>
    <w:rsid w:val="00373FEC"/>
    <w:rsid w:val="00374370"/>
    <w:rsid w:val="0037451F"/>
    <w:rsid w:val="0037649F"/>
    <w:rsid w:val="00376E4B"/>
    <w:rsid w:val="003773A8"/>
    <w:rsid w:val="003773AD"/>
    <w:rsid w:val="003816FF"/>
    <w:rsid w:val="00381D53"/>
    <w:rsid w:val="00385D04"/>
    <w:rsid w:val="003869E4"/>
    <w:rsid w:val="00386CA9"/>
    <w:rsid w:val="0039065A"/>
    <w:rsid w:val="00390CC4"/>
    <w:rsid w:val="00390EBF"/>
    <w:rsid w:val="00391441"/>
    <w:rsid w:val="003919C4"/>
    <w:rsid w:val="00393A11"/>
    <w:rsid w:val="00393A23"/>
    <w:rsid w:val="0039461A"/>
    <w:rsid w:val="00394C8B"/>
    <w:rsid w:val="003952C6"/>
    <w:rsid w:val="003955C5"/>
    <w:rsid w:val="00395BAD"/>
    <w:rsid w:val="003960BC"/>
    <w:rsid w:val="003960EC"/>
    <w:rsid w:val="00397106"/>
    <w:rsid w:val="00397FE2"/>
    <w:rsid w:val="003A1451"/>
    <w:rsid w:val="003A1B22"/>
    <w:rsid w:val="003A2E26"/>
    <w:rsid w:val="003A36E1"/>
    <w:rsid w:val="003A416F"/>
    <w:rsid w:val="003A4EA6"/>
    <w:rsid w:val="003A5382"/>
    <w:rsid w:val="003A6831"/>
    <w:rsid w:val="003A6D7E"/>
    <w:rsid w:val="003A6E4B"/>
    <w:rsid w:val="003A73F8"/>
    <w:rsid w:val="003B014D"/>
    <w:rsid w:val="003B1DEE"/>
    <w:rsid w:val="003B2597"/>
    <w:rsid w:val="003B2B25"/>
    <w:rsid w:val="003B3FC2"/>
    <w:rsid w:val="003B41D4"/>
    <w:rsid w:val="003B4F9B"/>
    <w:rsid w:val="003B528C"/>
    <w:rsid w:val="003B66E4"/>
    <w:rsid w:val="003B744C"/>
    <w:rsid w:val="003C22CE"/>
    <w:rsid w:val="003C2869"/>
    <w:rsid w:val="003C3D42"/>
    <w:rsid w:val="003C4AED"/>
    <w:rsid w:val="003C4DDC"/>
    <w:rsid w:val="003C5068"/>
    <w:rsid w:val="003C6F3A"/>
    <w:rsid w:val="003C7EED"/>
    <w:rsid w:val="003D09B3"/>
    <w:rsid w:val="003D0A13"/>
    <w:rsid w:val="003D2B5F"/>
    <w:rsid w:val="003D40D1"/>
    <w:rsid w:val="003D5ABA"/>
    <w:rsid w:val="003D684A"/>
    <w:rsid w:val="003D77C6"/>
    <w:rsid w:val="003E1B1F"/>
    <w:rsid w:val="003E1CE6"/>
    <w:rsid w:val="003E2E1C"/>
    <w:rsid w:val="003E33E9"/>
    <w:rsid w:val="003E4C24"/>
    <w:rsid w:val="003E509A"/>
    <w:rsid w:val="003E5169"/>
    <w:rsid w:val="003E5ED0"/>
    <w:rsid w:val="003E615C"/>
    <w:rsid w:val="003E76D9"/>
    <w:rsid w:val="003E77FE"/>
    <w:rsid w:val="003F0500"/>
    <w:rsid w:val="003F0DCF"/>
    <w:rsid w:val="003F17EB"/>
    <w:rsid w:val="003F3763"/>
    <w:rsid w:val="003F3836"/>
    <w:rsid w:val="003F3A26"/>
    <w:rsid w:val="003F3EED"/>
    <w:rsid w:val="003F443F"/>
    <w:rsid w:val="003F4F46"/>
    <w:rsid w:val="003F7935"/>
    <w:rsid w:val="003F7F89"/>
    <w:rsid w:val="00400B7F"/>
    <w:rsid w:val="00401581"/>
    <w:rsid w:val="00403698"/>
    <w:rsid w:val="004050B4"/>
    <w:rsid w:val="00410DC1"/>
    <w:rsid w:val="00412651"/>
    <w:rsid w:val="00413248"/>
    <w:rsid w:val="00413357"/>
    <w:rsid w:val="0041434D"/>
    <w:rsid w:val="00414ECB"/>
    <w:rsid w:val="00415C99"/>
    <w:rsid w:val="00415EA3"/>
    <w:rsid w:val="00416E2F"/>
    <w:rsid w:val="00417DE2"/>
    <w:rsid w:val="00420936"/>
    <w:rsid w:val="00421022"/>
    <w:rsid w:val="00421B2E"/>
    <w:rsid w:val="004231F8"/>
    <w:rsid w:val="0042395A"/>
    <w:rsid w:val="00423ACA"/>
    <w:rsid w:val="00423B24"/>
    <w:rsid w:val="00423E95"/>
    <w:rsid w:val="00424474"/>
    <w:rsid w:val="00427616"/>
    <w:rsid w:val="00427D31"/>
    <w:rsid w:val="0043021B"/>
    <w:rsid w:val="00430B42"/>
    <w:rsid w:val="00431C8B"/>
    <w:rsid w:val="004335EF"/>
    <w:rsid w:val="00433CDC"/>
    <w:rsid w:val="00433CEB"/>
    <w:rsid w:val="00434315"/>
    <w:rsid w:val="0043442E"/>
    <w:rsid w:val="004347AE"/>
    <w:rsid w:val="00436B1C"/>
    <w:rsid w:val="00436E83"/>
    <w:rsid w:val="004371A0"/>
    <w:rsid w:val="004374F9"/>
    <w:rsid w:val="0044053A"/>
    <w:rsid w:val="0044129F"/>
    <w:rsid w:val="00441569"/>
    <w:rsid w:val="004415AE"/>
    <w:rsid w:val="0044191A"/>
    <w:rsid w:val="00443AD1"/>
    <w:rsid w:val="004448ED"/>
    <w:rsid w:val="004455B5"/>
    <w:rsid w:val="0044629C"/>
    <w:rsid w:val="0044644E"/>
    <w:rsid w:val="004469C3"/>
    <w:rsid w:val="00446B35"/>
    <w:rsid w:val="00447CBC"/>
    <w:rsid w:val="0045079A"/>
    <w:rsid w:val="00451B8F"/>
    <w:rsid w:val="004532BA"/>
    <w:rsid w:val="00453663"/>
    <w:rsid w:val="004537D3"/>
    <w:rsid w:val="0045386E"/>
    <w:rsid w:val="00455B8E"/>
    <w:rsid w:val="00456811"/>
    <w:rsid w:val="00457EF2"/>
    <w:rsid w:val="004600A6"/>
    <w:rsid w:val="004608F8"/>
    <w:rsid w:val="0046268F"/>
    <w:rsid w:val="004638A4"/>
    <w:rsid w:val="00463B54"/>
    <w:rsid w:val="00464464"/>
    <w:rsid w:val="004644FE"/>
    <w:rsid w:val="0046462E"/>
    <w:rsid w:val="00464B26"/>
    <w:rsid w:val="00465993"/>
    <w:rsid w:val="004661A1"/>
    <w:rsid w:val="00466346"/>
    <w:rsid w:val="004667F0"/>
    <w:rsid w:val="00466F37"/>
    <w:rsid w:val="00467757"/>
    <w:rsid w:val="004677E1"/>
    <w:rsid w:val="00467F7D"/>
    <w:rsid w:val="0047070B"/>
    <w:rsid w:val="00472B0A"/>
    <w:rsid w:val="0047643B"/>
    <w:rsid w:val="0047688F"/>
    <w:rsid w:val="004806E0"/>
    <w:rsid w:val="0048118D"/>
    <w:rsid w:val="00483A82"/>
    <w:rsid w:val="00484569"/>
    <w:rsid w:val="004850E7"/>
    <w:rsid w:val="00485763"/>
    <w:rsid w:val="00485BEE"/>
    <w:rsid w:val="00485CC2"/>
    <w:rsid w:val="004861F6"/>
    <w:rsid w:val="00486561"/>
    <w:rsid w:val="0048661A"/>
    <w:rsid w:val="00486CF2"/>
    <w:rsid w:val="00490EE9"/>
    <w:rsid w:val="004923D0"/>
    <w:rsid w:val="00493DC8"/>
    <w:rsid w:val="004947A7"/>
    <w:rsid w:val="00494E52"/>
    <w:rsid w:val="0049659A"/>
    <w:rsid w:val="00496D75"/>
    <w:rsid w:val="00496FEE"/>
    <w:rsid w:val="004977D9"/>
    <w:rsid w:val="004A02B6"/>
    <w:rsid w:val="004A0BD5"/>
    <w:rsid w:val="004A144A"/>
    <w:rsid w:val="004A1F03"/>
    <w:rsid w:val="004A27B8"/>
    <w:rsid w:val="004A29AB"/>
    <w:rsid w:val="004A36D6"/>
    <w:rsid w:val="004A42E2"/>
    <w:rsid w:val="004A4A56"/>
    <w:rsid w:val="004A552E"/>
    <w:rsid w:val="004A5B2A"/>
    <w:rsid w:val="004A6492"/>
    <w:rsid w:val="004A6C93"/>
    <w:rsid w:val="004A6DD2"/>
    <w:rsid w:val="004A7228"/>
    <w:rsid w:val="004B0937"/>
    <w:rsid w:val="004B0D41"/>
    <w:rsid w:val="004B0EAD"/>
    <w:rsid w:val="004B14E5"/>
    <w:rsid w:val="004B307C"/>
    <w:rsid w:val="004B4707"/>
    <w:rsid w:val="004B5038"/>
    <w:rsid w:val="004B5320"/>
    <w:rsid w:val="004B6D91"/>
    <w:rsid w:val="004C105B"/>
    <w:rsid w:val="004C149F"/>
    <w:rsid w:val="004C2722"/>
    <w:rsid w:val="004C6BD7"/>
    <w:rsid w:val="004C7825"/>
    <w:rsid w:val="004D0872"/>
    <w:rsid w:val="004D08D8"/>
    <w:rsid w:val="004D1917"/>
    <w:rsid w:val="004D1E46"/>
    <w:rsid w:val="004D2B32"/>
    <w:rsid w:val="004D38C9"/>
    <w:rsid w:val="004D4483"/>
    <w:rsid w:val="004D497E"/>
    <w:rsid w:val="004D7BB3"/>
    <w:rsid w:val="004D7D9E"/>
    <w:rsid w:val="004E0925"/>
    <w:rsid w:val="004E0DC8"/>
    <w:rsid w:val="004E22AC"/>
    <w:rsid w:val="004E2EE5"/>
    <w:rsid w:val="004E5BBC"/>
    <w:rsid w:val="004E5C66"/>
    <w:rsid w:val="004E6978"/>
    <w:rsid w:val="004F13E4"/>
    <w:rsid w:val="004F1D01"/>
    <w:rsid w:val="004F2DB6"/>
    <w:rsid w:val="004F314F"/>
    <w:rsid w:val="004F4DF6"/>
    <w:rsid w:val="004F4F44"/>
    <w:rsid w:val="004F5D9D"/>
    <w:rsid w:val="00501CB9"/>
    <w:rsid w:val="00501DCF"/>
    <w:rsid w:val="0050354C"/>
    <w:rsid w:val="00506237"/>
    <w:rsid w:val="005065F7"/>
    <w:rsid w:val="005066F2"/>
    <w:rsid w:val="00510775"/>
    <w:rsid w:val="00513486"/>
    <w:rsid w:val="00516087"/>
    <w:rsid w:val="00517ED7"/>
    <w:rsid w:val="00520012"/>
    <w:rsid w:val="005201A1"/>
    <w:rsid w:val="005203BB"/>
    <w:rsid w:val="0052085B"/>
    <w:rsid w:val="00522980"/>
    <w:rsid w:val="00522D44"/>
    <w:rsid w:val="005235D4"/>
    <w:rsid w:val="0052373C"/>
    <w:rsid w:val="00524117"/>
    <w:rsid w:val="00524195"/>
    <w:rsid w:val="005249BD"/>
    <w:rsid w:val="0052569A"/>
    <w:rsid w:val="005260EC"/>
    <w:rsid w:val="005262F8"/>
    <w:rsid w:val="005275D6"/>
    <w:rsid w:val="005303A4"/>
    <w:rsid w:val="00530BDC"/>
    <w:rsid w:val="00530D57"/>
    <w:rsid w:val="00531185"/>
    <w:rsid w:val="00531680"/>
    <w:rsid w:val="00531C45"/>
    <w:rsid w:val="00532189"/>
    <w:rsid w:val="00532A8F"/>
    <w:rsid w:val="005338C1"/>
    <w:rsid w:val="00534CC1"/>
    <w:rsid w:val="00535EBF"/>
    <w:rsid w:val="005363B1"/>
    <w:rsid w:val="0053672A"/>
    <w:rsid w:val="00536DB8"/>
    <w:rsid w:val="00536EAF"/>
    <w:rsid w:val="00537237"/>
    <w:rsid w:val="005372C3"/>
    <w:rsid w:val="0053778C"/>
    <w:rsid w:val="00537AD1"/>
    <w:rsid w:val="00537BCB"/>
    <w:rsid w:val="00537E00"/>
    <w:rsid w:val="005409FD"/>
    <w:rsid w:val="0054144B"/>
    <w:rsid w:val="0054211C"/>
    <w:rsid w:val="00543771"/>
    <w:rsid w:val="0054459B"/>
    <w:rsid w:val="00544DFF"/>
    <w:rsid w:val="005450E8"/>
    <w:rsid w:val="0054541C"/>
    <w:rsid w:val="00545E5D"/>
    <w:rsid w:val="00546720"/>
    <w:rsid w:val="00551032"/>
    <w:rsid w:val="005514F0"/>
    <w:rsid w:val="005517B9"/>
    <w:rsid w:val="00553ED2"/>
    <w:rsid w:val="005543A6"/>
    <w:rsid w:val="00554BCE"/>
    <w:rsid w:val="0055668A"/>
    <w:rsid w:val="005568E6"/>
    <w:rsid w:val="00556DC0"/>
    <w:rsid w:val="00561862"/>
    <w:rsid w:val="00563072"/>
    <w:rsid w:val="00563210"/>
    <w:rsid w:val="00563BC1"/>
    <w:rsid w:val="0056445E"/>
    <w:rsid w:val="0056496E"/>
    <w:rsid w:val="00565211"/>
    <w:rsid w:val="005652F7"/>
    <w:rsid w:val="00567395"/>
    <w:rsid w:val="00570A70"/>
    <w:rsid w:val="00572001"/>
    <w:rsid w:val="00572370"/>
    <w:rsid w:val="0057350F"/>
    <w:rsid w:val="00573A03"/>
    <w:rsid w:val="00574A8B"/>
    <w:rsid w:val="0057645C"/>
    <w:rsid w:val="0057660D"/>
    <w:rsid w:val="00580941"/>
    <w:rsid w:val="00580A74"/>
    <w:rsid w:val="005823A0"/>
    <w:rsid w:val="00582A90"/>
    <w:rsid w:val="0058392D"/>
    <w:rsid w:val="0058441F"/>
    <w:rsid w:val="0058489F"/>
    <w:rsid w:val="005849E8"/>
    <w:rsid w:val="0058504D"/>
    <w:rsid w:val="005856D2"/>
    <w:rsid w:val="00585A0F"/>
    <w:rsid w:val="00585DCA"/>
    <w:rsid w:val="0058629F"/>
    <w:rsid w:val="00586838"/>
    <w:rsid w:val="00586BF1"/>
    <w:rsid w:val="00586F61"/>
    <w:rsid w:val="00587051"/>
    <w:rsid w:val="0058799C"/>
    <w:rsid w:val="00587FB7"/>
    <w:rsid w:val="00591946"/>
    <w:rsid w:val="005919F0"/>
    <w:rsid w:val="005926B6"/>
    <w:rsid w:val="00592BE0"/>
    <w:rsid w:val="00593267"/>
    <w:rsid w:val="00593B65"/>
    <w:rsid w:val="0059419B"/>
    <w:rsid w:val="00595070"/>
    <w:rsid w:val="00596258"/>
    <w:rsid w:val="00596CAC"/>
    <w:rsid w:val="00597271"/>
    <w:rsid w:val="005974A7"/>
    <w:rsid w:val="0059777C"/>
    <w:rsid w:val="00597849"/>
    <w:rsid w:val="00597A09"/>
    <w:rsid w:val="00597BBC"/>
    <w:rsid w:val="005A064C"/>
    <w:rsid w:val="005A112E"/>
    <w:rsid w:val="005A1FB7"/>
    <w:rsid w:val="005A2061"/>
    <w:rsid w:val="005A2CFC"/>
    <w:rsid w:val="005A3587"/>
    <w:rsid w:val="005A495A"/>
    <w:rsid w:val="005A5C60"/>
    <w:rsid w:val="005A7FE1"/>
    <w:rsid w:val="005B060A"/>
    <w:rsid w:val="005B1380"/>
    <w:rsid w:val="005B16BD"/>
    <w:rsid w:val="005B1886"/>
    <w:rsid w:val="005B5111"/>
    <w:rsid w:val="005B59A1"/>
    <w:rsid w:val="005B6307"/>
    <w:rsid w:val="005B69DF"/>
    <w:rsid w:val="005B752C"/>
    <w:rsid w:val="005B7EC8"/>
    <w:rsid w:val="005C030E"/>
    <w:rsid w:val="005C0F91"/>
    <w:rsid w:val="005C1746"/>
    <w:rsid w:val="005C276D"/>
    <w:rsid w:val="005C2B8F"/>
    <w:rsid w:val="005C543E"/>
    <w:rsid w:val="005C613B"/>
    <w:rsid w:val="005C624C"/>
    <w:rsid w:val="005C7C47"/>
    <w:rsid w:val="005D237E"/>
    <w:rsid w:val="005D25B4"/>
    <w:rsid w:val="005D4165"/>
    <w:rsid w:val="005D4CC2"/>
    <w:rsid w:val="005D570F"/>
    <w:rsid w:val="005D617D"/>
    <w:rsid w:val="005D69F9"/>
    <w:rsid w:val="005D7056"/>
    <w:rsid w:val="005D739D"/>
    <w:rsid w:val="005D7A36"/>
    <w:rsid w:val="005D7E91"/>
    <w:rsid w:val="005E034E"/>
    <w:rsid w:val="005E0955"/>
    <w:rsid w:val="005E12D4"/>
    <w:rsid w:val="005E1325"/>
    <w:rsid w:val="005E1783"/>
    <w:rsid w:val="005E4C29"/>
    <w:rsid w:val="005E797F"/>
    <w:rsid w:val="005F05CA"/>
    <w:rsid w:val="005F1C52"/>
    <w:rsid w:val="005F3FCF"/>
    <w:rsid w:val="005F4108"/>
    <w:rsid w:val="005F43FC"/>
    <w:rsid w:val="005F59B9"/>
    <w:rsid w:val="005F61E9"/>
    <w:rsid w:val="005F6388"/>
    <w:rsid w:val="005F6CEA"/>
    <w:rsid w:val="005F71F6"/>
    <w:rsid w:val="005F7412"/>
    <w:rsid w:val="00600F68"/>
    <w:rsid w:val="0060135B"/>
    <w:rsid w:val="006013AB"/>
    <w:rsid w:val="006022AD"/>
    <w:rsid w:val="00602381"/>
    <w:rsid w:val="00602662"/>
    <w:rsid w:val="0060348B"/>
    <w:rsid w:val="006070B6"/>
    <w:rsid w:val="0060752E"/>
    <w:rsid w:val="00607908"/>
    <w:rsid w:val="00610039"/>
    <w:rsid w:val="006103D3"/>
    <w:rsid w:val="00610C13"/>
    <w:rsid w:val="0061173C"/>
    <w:rsid w:val="00611AB9"/>
    <w:rsid w:val="00614014"/>
    <w:rsid w:val="00615AAD"/>
    <w:rsid w:val="0061611A"/>
    <w:rsid w:val="00616765"/>
    <w:rsid w:val="00616D75"/>
    <w:rsid w:val="006171FB"/>
    <w:rsid w:val="006179BC"/>
    <w:rsid w:val="00620482"/>
    <w:rsid w:val="0062169B"/>
    <w:rsid w:val="00621F20"/>
    <w:rsid w:val="006226BB"/>
    <w:rsid w:val="00622FDD"/>
    <w:rsid w:val="00623903"/>
    <w:rsid w:val="006241F5"/>
    <w:rsid w:val="006246D3"/>
    <w:rsid w:val="006259BA"/>
    <w:rsid w:val="00625C1F"/>
    <w:rsid w:val="00626C85"/>
    <w:rsid w:val="0062776F"/>
    <w:rsid w:val="0062787D"/>
    <w:rsid w:val="006312E3"/>
    <w:rsid w:val="0063156F"/>
    <w:rsid w:val="006333E1"/>
    <w:rsid w:val="00636BDC"/>
    <w:rsid w:val="0063782F"/>
    <w:rsid w:val="00641244"/>
    <w:rsid w:val="00641924"/>
    <w:rsid w:val="00641D08"/>
    <w:rsid w:val="00642035"/>
    <w:rsid w:val="00643290"/>
    <w:rsid w:val="00643C7B"/>
    <w:rsid w:val="00644DF4"/>
    <w:rsid w:val="006515C7"/>
    <w:rsid w:val="00652437"/>
    <w:rsid w:val="00652E48"/>
    <w:rsid w:val="00653BF5"/>
    <w:rsid w:val="00654DD6"/>
    <w:rsid w:val="00654DE4"/>
    <w:rsid w:val="00655AAA"/>
    <w:rsid w:val="00660CC4"/>
    <w:rsid w:val="00661532"/>
    <w:rsid w:val="00662288"/>
    <w:rsid w:val="0066354F"/>
    <w:rsid w:val="006638C6"/>
    <w:rsid w:val="0066398E"/>
    <w:rsid w:val="00664CB1"/>
    <w:rsid w:val="00665A61"/>
    <w:rsid w:val="00666408"/>
    <w:rsid w:val="006672EB"/>
    <w:rsid w:val="006677F7"/>
    <w:rsid w:val="00667B23"/>
    <w:rsid w:val="00670347"/>
    <w:rsid w:val="00670ADD"/>
    <w:rsid w:val="0067192A"/>
    <w:rsid w:val="00671A94"/>
    <w:rsid w:val="006767FE"/>
    <w:rsid w:val="00676C5E"/>
    <w:rsid w:val="006773D3"/>
    <w:rsid w:val="006812F2"/>
    <w:rsid w:val="0068268B"/>
    <w:rsid w:val="006831D7"/>
    <w:rsid w:val="0068392E"/>
    <w:rsid w:val="00683DC7"/>
    <w:rsid w:val="00684507"/>
    <w:rsid w:val="00686E53"/>
    <w:rsid w:val="006870C7"/>
    <w:rsid w:val="00691D78"/>
    <w:rsid w:val="00692177"/>
    <w:rsid w:val="00693580"/>
    <w:rsid w:val="0069566C"/>
    <w:rsid w:val="00697394"/>
    <w:rsid w:val="00697580"/>
    <w:rsid w:val="006A0527"/>
    <w:rsid w:val="006A08EC"/>
    <w:rsid w:val="006A190E"/>
    <w:rsid w:val="006A2242"/>
    <w:rsid w:val="006A281D"/>
    <w:rsid w:val="006A2C9D"/>
    <w:rsid w:val="006A384D"/>
    <w:rsid w:val="006A4472"/>
    <w:rsid w:val="006A576D"/>
    <w:rsid w:val="006A62B7"/>
    <w:rsid w:val="006A7278"/>
    <w:rsid w:val="006A766F"/>
    <w:rsid w:val="006A7703"/>
    <w:rsid w:val="006B0ECD"/>
    <w:rsid w:val="006B0EFB"/>
    <w:rsid w:val="006B1647"/>
    <w:rsid w:val="006B1665"/>
    <w:rsid w:val="006B1FC6"/>
    <w:rsid w:val="006B2A6E"/>
    <w:rsid w:val="006B554A"/>
    <w:rsid w:val="006B750C"/>
    <w:rsid w:val="006B7882"/>
    <w:rsid w:val="006C078C"/>
    <w:rsid w:val="006C2248"/>
    <w:rsid w:val="006C2678"/>
    <w:rsid w:val="006C3D64"/>
    <w:rsid w:val="006C5509"/>
    <w:rsid w:val="006C6D2B"/>
    <w:rsid w:val="006C7EFB"/>
    <w:rsid w:val="006D0D5B"/>
    <w:rsid w:val="006D1138"/>
    <w:rsid w:val="006D3E43"/>
    <w:rsid w:val="006D4662"/>
    <w:rsid w:val="006D4CDA"/>
    <w:rsid w:val="006D57DB"/>
    <w:rsid w:val="006D7172"/>
    <w:rsid w:val="006E0DCF"/>
    <w:rsid w:val="006E176F"/>
    <w:rsid w:val="006E29E9"/>
    <w:rsid w:val="006E2C48"/>
    <w:rsid w:val="006E3CC0"/>
    <w:rsid w:val="006E469D"/>
    <w:rsid w:val="006E4C63"/>
    <w:rsid w:val="006E57D2"/>
    <w:rsid w:val="006E7D01"/>
    <w:rsid w:val="006F0125"/>
    <w:rsid w:val="006F0BB4"/>
    <w:rsid w:val="006F12C9"/>
    <w:rsid w:val="006F1BBF"/>
    <w:rsid w:val="006F316E"/>
    <w:rsid w:val="006F3175"/>
    <w:rsid w:val="006F429B"/>
    <w:rsid w:val="006F4AA8"/>
    <w:rsid w:val="006F58AC"/>
    <w:rsid w:val="006F5AC8"/>
    <w:rsid w:val="006F6826"/>
    <w:rsid w:val="006F7162"/>
    <w:rsid w:val="006F74BF"/>
    <w:rsid w:val="006F7658"/>
    <w:rsid w:val="006F7E5F"/>
    <w:rsid w:val="007000DF"/>
    <w:rsid w:val="00702E58"/>
    <w:rsid w:val="007031D0"/>
    <w:rsid w:val="00704C40"/>
    <w:rsid w:val="00706C52"/>
    <w:rsid w:val="00706D3B"/>
    <w:rsid w:val="0070749D"/>
    <w:rsid w:val="00711A4B"/>
    <w:rsid w:val="00712AFC"/>
    <w:rsid w:val="007140C2"/>
    <w:rsid w:val="007145AD"/>
    <w:rsid w:val="007146EF"/>
    <w:rsid w:val="007149E3"/>
    <w:rsid w:val="00717DBD"/>
    <w:rsid w:val="007209EC"/>
    <w:rsid w:val="00721181"/>
    <w:rsid w:val="007218BE"/>
    <w:rsid w:val="00721D1B"/>
    <w:rsid w:val="0072271A"/>
    <w:rsid w:val="0072283A"/>
    <w:rsid w:val="0072292B"/>
    <w:rsid w:val="00723BFD"/>
    <w:rsid w:val="007252B8"/>
    <w:rsid w:val="0072629A"/>
    <w:rsid w:val="00731D46"/>
    <w:rsid w:val="00732B02"/>
    <w:rsid w:val="007343D9"/>
    <w:rsid w:val="00734C73"/>
    <w:rsid w:val="00734E2D"/>
    <w:rsid w:val="00735F03"/>
    <w:rsid w:val="00735FCB"/>
    <w:rsid w:val="007374EC"/>
    <w:rsid w:val="007418CB"/>
    <w:rsid w:val="00741F8C"/>
    <w:rsid w:val="00743F46"/>
    <w:rsid w:val="00744E52"/>
    <w:rsid w:val="00745B4E"/>
    <w:rsid w:val="00747846"/>
    <w:rsid w:val="00747E58"/>
    <w:rsid w:val="007527DB"/>
    <w:rsid w:val="00753C93"/>
    <w:rsid w:val="00760E7C"/>
    <w:rsid w:val="00761B47"/>
    <w:rsid w:val="00763801"/>
    <w:rsid w:val="00763BCE"/>
    <w:rsid w:val="00763DED"/>
    <w:rsid w:val="00767D16"/>
    <w:rsid w:val="00770766"/>
    <w:rsid w:val="00771C72"/>
    <w:rsid w:val="0077431D"/>
    <w:rsid w:val="007745BE"/>
    <w:rsid w:val="0077557F"/>
    <w:rsid w:val="00776C66"/>
    <w:rsid w:val="0077703F"/>
    <w:rsid w:val="007770CA"/>
    <w:rsid w:val="007776E1"/>
    <w:rsid w:val="00780A17"/>
    <w:rsid w:val="007814C0"/>
    <w:rsid w:val="00781E61"/>
    <w:rsid w:val="0078230F"/>
    <w:rsid w:val="007825F6"/>
    <w:rsid w:val="007826A4"/>
    <w:rsid w:val="00782DED"/>
    <w:rsid w:val="00784324"/>
    <w:rsid w:val="00784370"/>
    <w:rsid w:val="00784794"/>
    <w:rsid w:val="00785517"/>
    <w:rsid w:val="00787F65"/>
    <w:rsid w:val="007922AC"/>
    <w:rsid w:val="007930D5"/>
    <w:rsid w:val="00794EE6"/>
    <w:rsid w:val="007951F8"/>
    <w:rsid w:val="007954A5"/>
    <w:rsid w:val="007959AF"/>
    <w:rsid w:val="007967EE"/>
    <w:rsid w:val="00797312"/>
    <w:rsid w:val="00797ADE"/>
    <w:rsid w:val="007A1072"/>
    <w:rsid w:val="007A1251"/>
    <w:rsid w:val="007A2A2A"/>
    <w:rsid w:val="007A2EFD"/>
    <w:rsid w:val="007A35FD"/>
    <w:rsid w:val="007A448B"/>
    <w:rsid w:val="007A4D86"/>
    <w:rsid w:val="007A5325"/>
    <w:rsid w:val="007A5363"/>
    <w:rsid w:val="007A5E07"/>
    <w:rsid w:val="007A6094"/>
    <w:rsid w:val="007A6231"/>
    <w:rsid w:val="007A66EB"/>
    <w:rsid w:val="007A69DD"/>
    <w:rsid w:val="007B0499"/>
    <w:rsid w:val="007B07BE"/>
    <w:rsid w:val="007B0C7A"/>
    <w:rsid w:val="007B1E2A"/>
    <w:rsid w:val="007B2854"/>
    <w:rsid w:val="007B33A8"/>
    <w:rsid w:val="007B34BC"/>
    <w:rsid w:val="007B4C26"/>
    <w:rsid w:val="007B5374"/>
    <w:rsid w:val="007B58B9"/>
    <w:rsid w:val="007B6A1C"/>
    <w:rsid w:val="007B74C1"/>
    <w:rsid w:val="007B754D"/>
    <w:rsid w:val="007B7763"/>
    <w:rsid w:val="007B7A5C"/>
    <w:rsid w:val="007B7AC8"/>
    <w:rsid w:val="007B7DBD"/>
    <w:rsid w:val="007C0628"/>
    <w:rsid w:val="007C0D23"/>
    <w:rsid w:val="007C3B89"/>
    <w:rsid w:val="007C3BC6"/>
    <w:rsid w:val="007C408C"/>
    <w:rsid w:val="007C5889"/>
    <w:rsid w:val="007C610F"/>
    <w:rsid w:val="007C760A"/>
    <w:rsid w:val="007C7BD8"/>
    <w:rsid w:val="007C7EAF"/>
    <w:rsid w:val="007D176B"/>
    <w:rsid w:val="007D3410"/>
    <w:rsid w:val="007D3D22"/>
    <w:rsid w:val="007D3DD3"/>
    <w:rsid w:val="007D3F1D"/>
    <w:rsid w:val="007D483E"/>
    <w:rsid w:val="007D4FAC"/>
    <w:rsid w:val="007D5873"/>
    <w:rsid w:val="007D671F"/>
    <w:rsid w:val="007D6FC3"/>
    <w:rsid w:val="007E01FE"/>
    <w:rsid w:val="007E2ACB"/>
    <w:rsid w:val="007E31D6"/>
    <w:rsid w:val="007E3B9A"/>
    <w:rsid w:val="007E43E6"/>
    <w:rsid w:val="007E4511"/>
    <w:rsid w:val="007E6031"/>
    <w:rsid w:val="007E68CA"/>
    <w:rsid w:val="007E6E7B"/>
    <w:rsid w:val="007E7617"/>
    <w:rsid w:val="007F16BB"/>
    <w:rsid w:val="007F2B16"/>
    <w:rsid w:val="007F2DBF"/>
    <w:rsid w:val="007F2E08"/>
    <w:rsid w:val="007F3134"/>
    <w:rsid w:val="007F38D2"/>
    <w:rsid w:val="007F532C"/>
    <w:rsid w:val="007F66C3"/>
    <w:rsid w:val="008015E3"/>
    <w:rsid w:val="00801C89"/>
    <w:rsid w:val="0080265C"/>
    <w:rsid w:val="0080309F"/>
    <w:rsid w:val="0080542D"/>
    <w:rsid w:val="008102AB"/>
    <w:rsid w:val="00810C3A"/>
    <w:rsid w:val="00811F90"/>
    <w:rsid w:val="00813337"/>
    <w:rsid w:val="00813D48"/>
    <w:rsid w:val="00814221"/>
    <w:rsid w:val="00815279"/>
    <w:rsid w:val="00815AE1"/>
    <w:rsid w:val="00815B2D"/>
    <w:rsid w:val="00816038"/>
    <w:rsid w:val="0081615A"/>
    <w:rsid w:val="0081645D"/>
    <w:rsid w:val="00816DA4"/>
    <w:rsid w:val="008173AB"/>
    <w:rsid w:val="008179D5"/>
    <w:rsid w:val="00820386"/>
    <w:rsid w:val="00820EB2"/>
    <w:rsid w:val="00822E9F"/>
    <w:rsid w:val="008241B6"/>
    <w:rsid w:val="00824547"/>
    <w:rsid w:val="0082538D"/>
    <w:rsid w:val="00827477"/>
    <w:rsid w:val="008313BD"/>
    <w:rsid w:val="00831D03"/>
    <w:rsid w:val="00831E9D"/>
    <w:rsid w:val="0083226C"/>
    <w:rsid w:val="008332EE"/>
    <w:rsid w:val="00833C2E"/>
    <w:rsid w:val="008345B2"/>
    <w:rsid w:val="00834AE7"/>
    <w:rsid w:val="00836CC7"/>
    <w:rsid w:val="0083701A"/>
    <w:rsid w:val="00837EFF"/>
    <w:rsid w:val="00842235"/>
    <w:rsid w:val="00844792"/>
    <w:rsid w:val="0084616C"/>
    <w:rsid w:val="008462DC"/>
    <w:rsid w:val="00846AA5"/>
    <w:rsid w:val="00847939"/>
    <w:rsid w:val="0085088D"/>
    <w:rsid w:val="00851051"/>
    <w:rsid w:val="00851B9C"/>
    <w:rsid w:val="008524DE"/>
    <w:rsid w:val="00853C84"/>
    <w:rsid w:val="008566E8"/>
    <w:rsid w:val="00860C4D"/>
    <w:rsid w:val="00861999"/>
    <w:rsid w:val="00861E7C"/>
    <w:rsid w:val="00862844"/>
    <w:rsid w:val="00863032"/>
    <w:rsid w:val="008634D6"/>
    <w:rsid w:val="008634EB"/>
    <w:rsid w:val="0086437B"/>
    <w:rsid w:val="00865532"/>
    <w:rsid w:val="008655CA"/>
    <w:rsid w:val="008661AD"/>
    <w:rsid w:val="00866221"/>
    <w:rsid w:val="008672EA"/>
    <w:rsid w:val="00870264"/>
    <w:rsid w:val="0087041A"/>
    <w:rsid w:val="0087092F"/>
    <w:rsid w:val="00871AAF"/>
    <w:rsid w:val="00872861"/>
    <w:rsid w:val="00872B48"/>
    <w:rsid w:val="0087414A"/>
    <w:rsid w:val="0087452E"/>
    <w:rsid w:val="0087468F"/>
    <w:rsid w:val="00874CF9"/>
    <w:rsid w:val="008753F1"/>
    <w:rsid w:val="00877458"/>
    <w:rsid w:val="008848D4"/>
    <w:rsid w:val="00885A6A"/>
    <w:rsid w:val="00885EBB"/>
    <w:rsid w:val="00886055"/>
    <w:rsid w:val="00886605"/>
    <w:rsid w:val="0088794F"/>
    <w:rsid w:val="008903F3"/>
    <w:rsid w:val="00891826"/>
    <w:rsid w:val="0089192D"/>
    <w:rsid w:val="00891A24"/>
    <w:rsid w:val="00892026"/>
    <w:rsid w:val="00892CA4"/>
    <w:rsid w:val="00892CC2"/>
    <w:rsid w:val="008930C7"/>
    <w:rsid w:val="00893371"/>
    <w:rsid w:val="0089364A"/>
    <w:rsid w:val="00893BDD"/>
    <w:rsid w:val="008945D8"/>
    <w:rsid w:val="008950AD"/>
    <w:rsid w:val="00895DBD"/>
    <w:rsid w:val="008961C0"/>
    <w:rsid w:val="0089643A"/>
    <w:rsid w:val="00896FDC"/>
    <w:rsid w:val="00897606"/>
    <w:rsid w:val="008978A6"/>
    <w:rsid w:val="00897E56"/>
    <w:rsid w:val="008A1029"/>
    <w:rsid w:val="008A1F47"/>
    <w:rsid w:val="008A2607"/>
    <w:rsid w:val="008A2D0E"/>
    <w:rsid w:val="008A36E7"/>
    <w:rsid w:val="008A3C69"/>
    <w:rsid w:val="008A4168"/>
    <w:rsid w:val="008A4B6E"/>
    <w:rsid w:val="008A5A81"/>
    <w:rsid w:val="008A5C79"/>
    <w:rsid w:val="008A6FE9"/>
    <w:rsid w:val="008A76A4"/>
    <w:rsid w:val="008A7766"/>
    <w:rsid w:val="008A7D59"/>
    <w:rsid w:val="008A7F54"/>
    <w:rsid w:val="008B022C"/>
    <w:rsid w:val="008B045A"/>
    <w:rsid w:val="008B26EC"/>
    <w:rsid w:val="008B28FE"/>
    <w:rsid w:val="008B2CFB"/>
    <w:rsid w:val="008B33FE"/>
    <w:rsid w:val="008B3523"/>
    <w:rsid w:val="008B41C5"/>
    <w:rsid w:val="008B501A"/>
    <w:rsid w:val="008B6079"/>
    <w:rsid w:val="008B63BD"/>
    <w:rsid w:val="008C1306"/>
    <w:rsid w:val="008C1754"/>
    <w:rsid w:val="008C3B25"/>
    <w:rsid w:val="008C433E"/>
    <w:rsid w:val="008C51CA"/>
    <w:rsid w:val="008C67AD"/>
    <w:rsid w:val="008C7819"/>
    <w:rsid w:val="008C7A17"/>
    <w:rsid w:val="008C7B6E"/>
    <w:rsid w:val="008D1932"/>
    <w:rsid w:val="008D3094"/>
    <w:rsid w:val="008D3A27"/>
    <w:rsid w:val="008D4B71"/>
    <w:rsid w:val="008D603A"/>
    <w:rsid w:val="008D74E0"/>
    <w:rsid w:val="008D7846"/>
    <w:rsid w:val="008D7B23"/>
    <w:rsid w:val="008D7CB3"/>
    <w:rsid w:val="008E0198"/>
    <w:rsid w:val="008E23AE"/>
    <w:rsid w:val="008E3E75"/>
    <w:rsid w:val="008E57EC"/>
    <w:rsid w:val="008E6FDB"/>
    <w:rsid w:val="008F1ADF"/>
    <w:rsid w:val="008F2C8A"/>
    <w:rsid w:val="008F4175"/>
    <w:rsid w:val="008F5C30"/>
    <w:rsid w:val="008F71F6"/>
    <w:rsid w:val="008F730B"/>
    <w:rsid w:val="008F7F76"/>
    <w:rsid w:val="00900BAC"/>
    <w:rsid w:val="00901CD5"/>
    <w:rsid w:val="0090350E"/>
    <w:rsid w:val="009051E4"/>
    <w:rsid w:val="0090535A"/>
    <w:rsid w:val="009055C1"/>
    <w:rsid w:val="00905AD0"/>
    <w:rsid w:val="009069C8"/>
    <w:rsid w:val="0090722D"/>
    <w:rsid w:val="00907256"/>
    <w:rsid w:val="0091019C"/>
    <w:rsid w:val="009104B3"/>
    <w:rsid w:val="0091224F"/>
    <w:rsid w:val="009124D4"/>
    <w:rsid w:val="00912BAC"/>
    <w:rsid w:val="00914597"/>
    <w:rsid w:val="0091593A"/>
    <w:rsid w:val="009172DB"/>
    <w:rsid w:val="00917987"/>
    <w:rsid w:val="00917EE4"/>
    <w:rsid w:val="009208D8"/>
    <w:rsid w:val="00920F44"/>
    <w:rsid w:val="00921459"/>
    <w:rsid w:val="009215A8"/>
    <w:rsid w:val="00921A55"/>
    <w:rsid w:val="00921AAA"/>
    <w:rsid w:val="00923D83"/>
    <w:rsid w:val="00924A3E"/>
    <w:rsid w:val="00924A68"/>
    <w:rsid w:val="00925353"/>
    <w:rsid w:val="0092626B"/>
    <w:rsid w:val="00926A55"/>
    <w:rsid w:val="00926D7F"/>
    <w:rsid w:val="0092770D"/>
    <w:rsid w:val="00927DB8"/>
    <w:rsid w:val="00930223"/>
    <w:rsid w:val="009307BF"/>
    <w:rsid w:val="00931481"/>
    <w:rsid w:val="00931B00"/>
    <w:rsid w:val="0093362E"/>
    <w:rsid w:val="00934DC3"/>
    <w:rsid w:val="0093506E"/>
    <w:rsid w:val="00936524"/>
    <w:rsid w:val="0094038A"/>
    <w:rsid w:val="00940D23"/>
    <w:rsid w:val="009422AA"/>
    <w:rsid w:val="00943BAA"/>
    <w:rsid w:val="00944593"/>
    <w:rsid w:val="0094649E"/>
    <w:rsid w:val="009474F0"/>
    <w:rsid w:val="00947A49"/>
    <w:rsid w:val="00950A8E"/>
    <w:rsid w:val="009526DD"/>
    <w:rsid w:val="009529A4"/>
    <w:rsid w:val="0095622B"/>
    <w:rsid w:val="009564E1"/>
    <w:rsid w:val="00956976"/>
    <w:rsid w:val="009572EF"/>
    <w:rsid w:val="009579BB"/>
    <w:rsid w:val="009612CA"/>
    <w:rsid w:val="009629B1"/>
    <w:rsid w:val="009647AC"/>
    <w:rsid w:val="00964BF9"/>
    <w:rsid w:val="00965480"/>
    <w:rsid w:val="009662E6"/>
    <w:rsid w:val="00966B93"/>
    <w:rsid w:val="009677B6"/>
    <w:rsid w:val="009704A2"/>
    <w:rsid w:val="0097131F"/>
    <w:rsid w:val="00971B32"/>
    <w:rsid w:val="009728B6"/>
    <w:rsid w:val="00975FBD"/>
    <w:rsid w:val="0097746E"/>
    <w:rsid w:val="00977678"/>
    <w:rsid w:val="009802BE"/>
    <w:rsid w:val="00980633"/>
    <w:rsid w:val="00981315"/>
    <w:rsid w:val="00981522"/>
    <w:rsid w:val="00981838"/>
    <w:rsid w:val="00981B55"/>
    <w:rsid w:val="00981C67"/>
    <w:rsid w:val="00981EB7"/>
    <w:rsid w:val="009823D1"/>
    <w:rsid w:val="00982CF6"/>
    <w:rsid w:val="0098364D"/>
    <w:rsid w:val="00983EDE"/>
    <w:rsid w:val="009848D3"/>
    <w:rsid w:val="00984B27"/>
    <w:rsid w:val="009854F5"/>
    <w:rsid w:val="00986A6C"/>
    <w:rsid w:val="0098714A"/>
    <w:rsid w:val="00987BED"/>
    <w:rsid w:val="0099098C"/>
    <w:rsid w:val="0099129F"/>
    <w:rsid w:val="00991440"/>
    <w:rsid w:val="00991D67"/>
    <w:rsid w:val="0099214E"/>
    <w:rsid w:val="0099305C"/>
    <w:rsid w:val="0099446A"/>
    <w:rsid w:val="0099648A"/>
    <w:rsid w:val="009968EA"/>
    <w:rsid w:val="00996A26"/>
    <w:rsid w:val="00996B58"/>
    <w:rsid w:val="009979AA"/>
    <w:rsid w:val="009A016D"/>
    <w:rsid w:val="009A0A55"/>
    <w:rsid w:val="009A18D9"/>
    <w:rsid w:val="009A18E6"/>
    <w:rsid w:val="009A346F"/>
    <w:rsid w:val="009A4095"/>
    <w:rsid w:val="009A409B"/>
    <w:rsid w:val="009A60DF"/>
    <w:rsid w:val="009A69FE"/>
    <w:rsid w:val="009A7D73"/>
    <w:rsid w:val="009B3632"/>
    <w:rsid w:val="009B4B84"/>
    <w:rsid w:val="009B4BDD"/>
    <w:rsid w:val="009B5814"/>
    <w:rsid w:val="009B66CE"/>
    <w:rsid w:val="009B6E04"/>
    <w:rsid w:val="009B74B6"/>
    <w:rsid w:val="009B7A6B"/>
    <w:rsid w:val="009C0E24"/>
    <w:rsid w:val="009C0E4C"/>
    <w:rsid w:val="009C2A16"/>
    <w:rsid w:val="009C410C"/>
    <w:rsid w:val="009C4B70"/>
    <w:rsid w:val="009C4DD5"/>
    <w:rsid w:val="009C4E0D"/>
    <w:rsid w:val="009C6459"/>
    <w:rsid w:val="009C67D2"/>
    <w:rsid w:val="009C77FB"/>
    <w:rsid w:val="009C7CF5"/>
    <w:rsid w:val="009D00C3"/>
    <w:rsid w:val="009D0FAB"/>
    <w:rsid w:val="009D2029"/>
    <w:rsid w:val="009D2D14"/>
    <w:rsid w:val="009D35E0"/>
    <w:rsid w:val="009D37F4"/>
    <w:rsid w:val="009D45F3"/>
    <w:rsid w:val="009D4C0C"/>
    <w:rsid w:val="009D5100"/>
    <w:rsid w:val="009D6274"/>
    <w:rsid w:val="009D6850"/>
    <w:rsid w:val="009D697D"/>
    <w:rsid w:val="009D7840"/>
    <w:rsid w:val="009E0655"/>
    <w:rsid w:val="009E0839"/>
    <w:rsid w:val="009E13A7"/>
    <w:rsid w:val="009E304C"/>
    <w:rsid w:val="009E3640"/>
    <w:rsid w:val="009E54DF"/>
    <w:rsid w:val="009E5691"/>
    <w:rsid w:val="009E58C2"/>
    <w:rsid w:val="009E62C0"/>
    <w:rsid w:val="009E6EBF"/>
    <w:rsid w:val="009E6F54"/>
    <w:rsid w:val="009E7BB3"/>
    <w:rsid w:val="009E7DE5"/>
    <w:rsid w:val="009F0E11"/>
    <w:rsid w:val="009F1054"/>
    <w:rsid w:val="009F192F"/>
    <w:rsid w:val="009F19B0"/>
    <w:rsid w:val="009F1E4F"/>
    <w:rsid w:val="009F2577"/>
    <w:rsid w:val="009F3324"/>
    <w:rsid w:val="009F3F85"/>
    <w:rsid w:val="009F521B"/>
    <w:rsid w:val="009F6EBB"/>
    <w:rsid w:val="00A00E31"/>
    <w:rsid w:val="00A01303"/>
    <w:rsid w:val="00A0193E"/>
    <w:rsid w:val="00A02052"/>
    <w:rsid w:val="00A0261E"/>
    <w:rsid w:val="00A028A2"/>
    <w:rsid w:val="00A02EAD"/>
    <w:rsid w:val="00A03430"/>
    <w:rsid w:val="00A0402C"/>
    <w:rsid w:val="00A048B9"/>
    <w:rsid w:val="00A050DF"/>
    <w:rsid w:val="00A06038"/>
    <w:rsid w:val="00A06DAF"/>
    <w:rsid w:val="00A072D6"/>
    <w:rsid w:val="00A07AA1"/>
    <w:rsid w:val="00A104A7"/>
    <w:rsid w:val="00A11BD3"/>
    <w:rsid w:val="00A120BE"/>
    <w:rsid w:val="00A1231A"/>
    <w:rsid w:val="00A12B40"/>
    <w:rsid w:val="00A132D0"/>
    <w:rsid w:val="00A13D19"/>
    <w:rsid w:val="00A15105"/>
    <w:rsid w:val="00A15EE3"/>
    <w:rsid w:val="00A17451"/>
    <w:rsid w:val="00A2026A"/>
    <w:rsid w:val="00A208B5"/>
    <w:rsid w:val="00A21749"/>
    <w:rsid w:val="00A21D27"/>
    <w:rsid w:val="00A22B54"/>
    <w:rsid w:val="00A22CC0"/>
    <w:rsid w:val="00A232DB"/>
    <w:rsid w:val="00A23BDA"/>
    <w:rsid w:val="00A2455C"/>
    <w:rsid w:val="00A24653"/>
    <w:rsid w:val="00A24C86"/>
    <w:rsid w:val="00A262CD"/>
    <w:rsid w:val="00A27BD5"/>
    <w:rsid w:val="00A301E4"/>
    <w:rsid w:val="00A305D0"/>
    <w:rsid w:val="00A31659"/>
    <w:rsid w:val="00A317B1"/>
    <w:rsid w:val="00A347C5"/>
    <w:rsid w:val="00A37746"/>
    <w:rsid w:val="00A40D78"/>
    <w:rsid w:val="00A419DD"/>
    <w:rsid w:val="00A42D18"/>
    <w:rsid w:val="00A430AC"/>
    <w:rsid w:val="00A443DC"/>
    <w:rsid w:val="00A445C5"/>
    <w:rsid w:val="00A4741E"/>
    <w:rsid w:val="00A52389"/>
    <w:rsid w:val="00A5400D"/>
    <w:rsid w:val="00A54126"/>
    <w:rsid w:val="00A545DB"/>
    <w:rsid w:val="00A54F38"/>
    <w:rsid w:val="00A555DF"/>
    <w:rsid w:val="00A55A56"/>
    <w:rsid w:val="00A600EA"/>
    <w:rsid w:val="00A60154"/>
    <w:rsid w:val="00A610A8"/>
    <w:rsid w:val="00A61CC8"/>
    <w:rsid w:val="00A61D46"/>
    <w:rsid w:val="00A62F32"/>
    <w:rsid w:val="00A63581"/>
    <w:rsid w:val="00A647CD"/>
    <w:rsid w:val="00A65CED"/>
    <w:rsid w:val="00A663F8"/>
    <w:rsid w:val="00A66E4B"/>
    <w:rsid w:val="00A6708A"/>
    <w:rsid w:val="00A67D5D"/>
    <w:rsid w:val="00A70A11"/>
    <w:rsid w:val="00A72218"/>
    <w:rsid w:val="00A72974"/>
    <w:rsid w:val="00A735A4"/>
    <w:rsid w:val="00A735DE"/>
    <w:rsid w:val="00A7367B"/>
    <w:rsid w:val="00A7442B"/>
    <w:rsid w:val="00A74BA2"/>
    <w:rsid w:val="00A761DB"/>
    <w:rsid w:val="00A76BD4"/>
    <w:rsid w:val="00A77882"/>
    <w:rsid w:val="00A81B07"/>
    <w:rsid w:val="00A81F0F"/>
    <w:rsid w:val="00A8364D"/>
    <w:rsid w:val="00A8385A"/>
    <w:rsid w:val="00A8557A"/>
    <w:rsid w:val="00A8643D"/>
    <w:rsid w:val="00A872DB"/>
    <w:rsid w:val="00A874D8"/>
    <w:rsid w:val="00A900AD"/>
    <w:rsid w:val="00A9052C"/>
    <w:rsid w:val="00A92E1F"/>
    <w:rsid w:val="00A93EF4"/>
    <w:rsid w:val="00A95801"/>
    <w:rsid w:val="00A960CA"/>
    <w:rsid w:val="00A96BA7"/>
    <w:rsid w:val="00AA176A"/>
    <w:rsid w:val="00AA2CE3"/>
    <w:rsid w:val="00AA3574"/>
    <w:rsid w:val="00AA49D9"/>
    <w:rsid w:val="00AA5214"/>
    <w:rsid w:val="00AA5BE0"/>
    <w:rsid w:val="00AA64E3"/>
    <w:rsid w:val="00AA6842"/>
    <w:rsid w:val="00AA7DA6"/>
    <w:rsid w:val="00AB0879"/>
    <w:rsid w:val="00AB1E47"/>
    <w:rsid w:val="00AB347A"/>
    <w:rsid w:val="00AB3C64"/>
    <w:rsid w:val="00AB4006"/>
    <w:rsid w:val="00AB4734"/>
    <w:rsid w:val="00AB5647"/>
    <w:rsid w:val="00AB5AEB"/>
    <w:rsid w:val="00AC1F20"/>
    <w:rsid w:val="00AC490D"/>
    <w:rsid w:val="00AC6365"/>
    <w:rsid w:val="00AC6F1F"/>
    <w:rsid w:val="00AD0910"/>
    <w:rsid w:val="00AD0BAC"/>
    <w:rsid w:val="00AD26D4"/>
    <w:rsid w:val="00AD3021"/>
    <w:rsid w:val="00AD37F7"/>
    <w:rsid w:val="00AD38C7"/>
    <w:rsid w:val="00AD3B82"/>
    <w:rsid w:val="00AD426F"/>
    <w:rsid w:val="00AD444D"/>
    <w:rsid w:val="00AD44A1"/>
    <w:rsid w:val="00AD55EE"/>
    <w:rsid w:val="00AD753D"/>
    <w:rsid w:val="00AD7B78"/>
    <w:rsid w:val="00AE0851"/>
    <w:rsid w:val="00AE181B"/>
    <w:rsid w:val="00AE199C"/>
    <w:rsid w:val="00AE273A"/>
    <w:rsid w:val="00AE2A6E"/>
    <w:rsid w:val="00AE3029"/>
    <w:rsid w:val="00AE3A31"/>
    <w:rsid w:val="00AE3C39"/>
    <w:rsid w:val="00AE452D"/>
    <w:rsid w:val="00AE4AEA"/>
    <w:rsid w:val="00AE66EA"/>
    <w:rsid w:val="00AF07C1"/>
    <w:rsid w:val="00AF15FD"/>
    <w:rsid w:val="00AF23BF"/>
    <w:rsid w:val="00AF29BF"/>
    <w:rsid w:val="00AF3EDC"/>
    <w:rsid w:val="00AF501E"/>
    <w:rsid w:val="00AF50BE"/>
    <w:rsid w:val="00AF5113"/>
    <w:rsid w:val="00AF56D7"/>
    <w:rsid w:val="00B00BC0"/>
    <w:rsid w:val="00B00DC2"/>
    <w:rsid w:val="00B01671"/>
    <w:rsid w:val="00B02D16"/>
    <w:rsid w:val="00B03606"/>
    <w:rsid w:val="00B05A4C"/>
    <w:rsid w:val="00B05CC3"/>
    <w:rsid w:val="00B063A2"/>
    <w:rsid w:val="00B076E3"/>
    <w:rsid w:val="00B07B03"/>
    <w:rsid w:val="00B07E53"/>
    <w:rsid w:val="00B1234E"/>
    <w:rsid w:val="00B12CBF"/>
    <w:rsid w:val="00B12E40"/>
    <w:rsid w:val="00B1371C"/>
    <w:rsid w:val="00B13A8D"/>
    <w:rsid w:val="00B14AA5"/>
    <w:rsid w:val="00B14D91"/>
    <w:rsid w:val="00B17DDA"/>
    <w:rsid w:val="00B20CFA"/>
    <w:rsid w:val="00B211CA"/>
    <w:rsid w:val="00B22A8C"/>
    <w:rsid w:val="00B23AD8"/>
    <w:rsid w:val="00B2527C"/>
    <w:rsid w:val="00B252C5"/>
    <w:rsid w:val="00B252E7"/>
    <w:rsid w:val="00B27BD5"/>
    <w:rsid w:val="00B304E6"/>
    <w:rsid w:val="00B32432"/>
    <w:rsid w:val="00B32A9D"/>
    <w:rsid w:val="00B3510C"/>
    <w:rsid w:val="00B3575E"/>
    <w:rsid w:val="00B35B30"/>
    <w:rsid w:val="00B37075"/>
    <w:rsid w:val="00B373D2"/>
    <w:rsid w:val="00B37B02"/>
    <w:rsid w:val="00B406A3"/>
    <w:rsid w:val="00B419F5"/>
    <w:rsid w:val="00B41BFB"/>
    <w:rsid w:val="00B428AE"/>
    <w:rsid w:val="00B43141"/>
    <w:rsid w:val="00B437E6"/>
    <w:rsid w:val="00B464D3"/>
    <w:rsid w:val="00B47397"/>
    <w:rsid w:val="00B4753A"/>
    <w:rsid w:val="00B51B65"/>
    <w:rsid w:val="00B52895"/>
    <w:rsid w:val="00B531A9"/>
    <w:rsid w:val="00B553E7"/>
    <w:rsid w:val="00B57D88"/>
    <w:rsid w:val="00B57F8C"/>
    <w:rsid w:val="00B60737"/>
    <w:rsid w:val="00B637C0"/>
    <w:rsid w:val="00B650E8"/>
    <w:rsid w:val="00B671C2"/>
    <w:rsid w:val="00B67366"/>
    <w:rsid w:val="00B70799"/>
    <w:rsid w:val="00B70B99"/>
    <w:rsid w:val="00B7124C"/>
    <w:rsid w:val="00B7125A"/>
    <w:rsid w:val="00B720FE"/>
    <w:rsid w:val="00B7216B"/>
    <w:rsid w:val="00B72C70"/>
    <w:rsid w:val="00B73CC3"/>
    <w:rsid w:val="00B73CF7"/>
    <w:rsid w:val="00B74C9B"/>
    <w:rsid w:val="00B74F02"/>
    <w:rsid w:val="00B75C2F"/>
    <w:rsid w:val="00B75DF1"/>
    <w:rsid w:val="00B77E65"/>
    <w:rsid w:val="00B851FB"/>
    <w:rsid w:val="00B85411"/>
    <w:rsid w:val="00B864F1"/>
    <w:rsid w:val="00B86FF9"/>
    <w:rsid w:val="00B87760"/>
    <w:rsid w:val="00B87DA4"/>
    <w:rsid w:val="00B902F0"/>
    <w:rsid w:val="00B9114A"/>
    <w:rsid w:val="00B918F4"/>
    <w:rsid w:val="00B92007"/>
    <w:rsid w:val="00B926B2"/>
    <w:rsid w:val="00B930E4"/>
    <w:rsid w:val="00B948CC"/>
    <w:rsid w:val="00B961BA"/>
    <w:rsid w:val="00B96337"/>
    <w:rsid w:val="00B97DD3"/>
    <w:rsid w:val="00BA00DC"/>
    <w:rsid w:val="00BA03BC"/>
    <w:rsid w:val="00BA0AF6"/>
    <w:rsid w:val="00BA0C5C"/>
    <w:rsid w:val="00BA20F3"/>
    <w:rsid w:val="00BA3158"/>
    <w:rsid w:val="00BA50A4"/>
    <w:rsid w:val="00BA6950"/>
    <w:rsid w:val="00BA728C"/>
    <w:rsid w:val="00BB06D9"/>
    <w:rsid w:val="00BB0B24"/>
    <w:rsid w:val="00BB12F7"/>
    <w:rsid w:val="00BB13EF"/>
    <w:rsid w:val="00BB1975"/>
    <w:rsid w:val="00BB26B0"/>
    <w:rsid w:val="00BB3293"/>
    <w:rsid w:val="00BB3D0E"/>
    <w:rsid w:val="00BB5726"/>
    <w:rsid w:val="00BB5BF4"/>
    <w:rsid w:val="00BB5C08"/>
    <w:rsid w:val="00BB780B"/>
    <w:rsid w:val="00BB791A"/>
    <w:rsid w:val="00BB7F41"/>
    <w:rsid w:val="00BC4C5C"/>
    <w:rsid w:val="00BC52E8"/>
    <w:rsid w:val="00BC6698"/>
    <w:rsid w:val="00BC755A"/>
    <w:rsid w:val="00BC79A0"/>
    <w:rsid w:val="00BD02A4"/>
    <w:rsid w:val="00BD081A"/>
    <w:rsid w:val="00BD1C9C"/>
    <w:rsid w:val="00BD45E7"/>
    <w:rsid w:val="00BD5D1A"/>
    <w:rsid w:val="00BD6B59"/>
    <w:rsid w:val="00BD6F3E"/>
    <w:rsid w:val="00BD72A7"/>
    <w:rsid w:val="00BE0017"/>
    <w:rsid w:val="00BE13A9"/>
    <w:rsid w:val="00BE1722"/>
    <w:rsid w:val="00BE254E"/>
    <w:rsid w:val="00BE397A"/>
    <w:rsid w:val="00BE4222"/>
    <w:rsid w:val="00BE4909"/>
    <w:rsid w:val="00BE4F07"/>
    <w:rsid w:val="00BE6D43"/>
    <w:rsid w:val="00BF0036"/>
    <w:rsid w:val="00BF0DBB"/>
    <w:rsid w:val="00BF14B2"/>
    <w:rsid w:val="00BF20AC"/>
    <w:rsid w:val="00BF39A5"/>
    <w:rsid w:val="00BF3D38"/>
    <w:rsid w:val="00BF3E1D"/>
    <w:rsid w:val="00BF6260"/>
    <w:rsid w:val="00BF6373"/>
    <w:rsid w:val="00BF7440"/>
    <w:rsid w:val="00BF7BC5"/>
    <w:rsid w:val="00C01F86"/>
    <w:rsid w:val="00C03877"/>
    <w:rsid w:val="00C03DCD"/>
    <w:rsid w:val="00C03DDF"/>
    <w:rsid w:val="00C0403A"/>
    <w:rsid w:val="00C0434A"/>
    <w:rsid w:val="00C05518"/>
    <w:rsid w:val="00C073D1"/>
    <w:rsid w:val="00C077B9"/>
    <w:rsid w:val="00C07DAF"/>
    <w:rsid w:val="00C11017"/>
    <w:rsid w:val="00C1220D"/>
    <w:rsid w:val="00C1234B"/>
    <w:rsid w:val="00C123FF"/>
    <w:rsid w:val="00C151DB"/>
    <w:rsid w:val="00C1658A"/>
    <w:rsid w:val="00C166E8"/>
    <w:rsid w:val="00C16D6D"/>
    <w:rsid w:val="00C17043"/>
    <w:rsid w:val="00C21D49"/>
    <w:rsid w:val="00C22CD0"/>
    <w:rsid w:val="00C233C1"/>
    <w:rsid w:val="00C23ED1"/>
    <w:rsid w:val="00C24158"/>
    <w:rsid w:val="00C25039"/>
    <w:rsid w:val="00C25394"/>
    <w:rsid w:val="00C3060F"/>
    <w:rsid w:val="00C3140C"/>
    <w:rsid w:val="00C324FB"/>
    <w:rsid w:val="00C32A74"/>
    <w:rsid w:val="00C331EA"/>
    <w:rsid w:val="00C33BFA"/>
    <w:rsid w:val="00C3462A"/>
    <w:rsid w:val="00C34637"/>
    <w:rsid w:val="00C34FF4"/>
    <w:rsid w:val="00C36C7E"/>
    <w:rsid w:val="00C37E9E"/>
    <w:rsid w:val="00C402CE"/>
    <w:rsid w:val="00C40A85"/>
    <w:rsid w:val="00C40BD7"/>
    <w:rsid w:val="00C4250A"/>
    <w:rsid w:val="00C43F7E"/>
    <w:rsid w:val="00C44056"/>
    <w:rsid w:val="00C440EF"/>
    <w:rsid w:val="00C45A06"/>
    <w:rsid w:val="00C467F4"/>
    <w:rsid w:val="00C47498"/>
    <w:rsid w:val="00C47608"/>
    <w:rsid w:val="00C47CE8"/>
    <w:rsid w:val="00C52150"/>
    <w:rsid w:val="00C52853"/>
    <w:rsid w:val="00C5293C"/>
    <w:rsid w:val="00C52A72"/>
    <w:rsid w:val="00C53AFA"/>
    <w:rsid w:val="00C53B8C"/>
    <w:rsid w:val="00C57F5E"/>
    <w:rsid w:val="00C6171B"/>
    <w:rsid w:val="00C634A5"/>
    <w:rsid w:val="00C63CB0"/>
    <w:rsid w:val="00C63DAB"/>
    <w:rsid w:val="00C644C6"/>
    <w:rsid w:val="00C64FD3"/>
    <w:rsid w:val="00C65B92"/>
    <w:rsid w:val="00C6693E"/>
    <w:rsid w:val="00C66A72"/>
    <w:rsid w:val="00C66E1E"/>
    <w:rsid w:val="00C67740"/>
    <w:rsid w:val="00C67F26"/>
    <w:rsid w:val="00C70284"/>
    <w:rsid w:val="00C70A7D"/>
    <w:rsid w:val="00C739DD"/>
    <w:rsid w:val="00C73C8C"/>
    <w:rsid w:val="00C73E09"/>
    <w:rsid w:val="00C7625E"/>
    <w:rsid w:val="00C8073A"/>
    <w:rsid w:val="00C81589"/>
    <w:rsid w:val="00C81CF1"/>
    <w:rsid w:val="00C82462"/>
    <w:rsid w:val="00C82E89"/>
    <w:rsid w:val="00C8387B"/>
    <w:rsid w:val="00C85076"/>
    <w:rsid w:val="00C85C44"/>
    <w:rsid w:val="00C86920"/>
    <w:rsid w:val="00C869C2"/>
    <w:rsid w:val="00C878FC"/>
    <w:rsid w:val="00C90B5D"/>
    <w:rsid w:val="00C918CD"/>
    <w:rsid w:val="00C91BB5"/>
    <w:rsid w:val="00C93C2A"/>
    <w:rsid w:val="00C94BAE"/>
    <w:rsid w:val="00C95137"/>
    <w:rsid w:val="00C95B06"/>
    <w:rsid w:val="00C96475"/>
    <w:rsid w:val="00C96787"/>
    <w:rsid w:val="00C96B30"/>
    <w:rsid w:val="00CA00E9"/>
    <w:rsid w:val="00CA01A1"/>
    <w:rsid w:val="00CA08D9"/>
    <w:rsid w:val="00CA0A98"/>
    <w:rsid w:val="00CA0D55"/>
    <w:rsid w:val="00CA1839"/>
    <w:rsid w:val="00CA1A50"/>
    <w:rsid w:val="00CA2016"/>
    <w:rsid w:val="00CA2FBF"/>
    <w:rsid w:val="00CA4161"/>
    <w:rsid w:val="00CA4F55"/>
    <w:rsid w:val="00CA6694"/>
    <w:rsid w:val="00CA6871"/>
    <w:rsid w:val="00CB1C55"/>
    <w:rsid w:val="00CB31CE"/>
    <w:rsid w:val="00CB3FD2"/>
    <w:rsid w:val="00CB4350"/>
    <w:rsid w:val="00CB4577"/>
    <w:rsid w:val="00CB4F4F"/>
    <w:rsid w:val="00CB64AE"/>
    <w:rsid w:val="00CB7580"/>
    <w:rsid w:val="00CC0834"/>
    <w:rsid w:val="00CC0D31"/>
    <w:rsid w:val="00CC1AD3"/>
    <w:rsid w:val="00CC2F17"/>
    <w:rsid w:val="00CC3FFC"/>
    <w:rsid w:val="00CC4FBF"/>
    <w:rsid w:val="00CC54FF"/>
    <w:rsid w:val="00CC646D"/>
    <w:rsid w:val="00CC64BB"/>
    <w:rsid w:val="00CC668F"/>
    <w:rsid w:val="00CC71B9"/>
    <w:rsid w:val="00CC75E1"/>
    <w:rsid w:val="00CC7C44"/>
    <w:rsid w:val="00CD017E"/>
    <w:rsid w:val="00CD106B"/>
    <w:rsid w:val="00CD291A"/>
    <w:rsid w:val="00CD4709"/>
    <w:rsid w:val="00CD4FD6"/>
    <w:rsid w:val="00CD5E42"/>
    <w:rsid w:val="00CE1155"/>
    <w:rsid w:val="00CE2221"/>
    <w:rsid w:val="00CE561D"/>
    <w:rsid w:val="00CE5979"/>
    <w:rsid w:val="00CE6282"/>
    <w:rsid w:val="00CE688F"/>
    <w:rsid w:val="00CE79CE"/>
    <w:rsid w:val="00CF066E"/>
    <w:rsid w:val="00CF07F8"/>
    <w:rsid w:val="00CF1594"/>
    <w:rsid w:val="00CF21A8"/>
    <w:rsid w:val="00CF2BF6"/>
    <w:rsid w:val="00CF3772"/>
    <w:rsid w:val="00CF5338"/>
    <w:rsid w:val="00CF5677"/>
    <w:rsid w:val="00CF784B"/>
    <w:rsid w:val="00D0241A"/>
    <w:rsid w:val="00D02B00"/>
    <w:rsid w:val="00D042DB"/>
    <w:rsid w:val="00D046F3"/>
    <w:rsid w:val="00D04B68"/>
    <w:rsid w:val="00D04E0C"/>
    <w:rsid w:val="00D04E4B"/>
    <w:rsid w:val="00D053F9"/>
    <w:rsid w:val="00D057D9"/>
    <w:rsid w:val="00D05D64"/>
    <w:rsid w:val="00D06007"/>
    <w:rsid w:val="00D06840"/>
    <w:rsid w:val="00D100F0"/>
    <w:rsid w:val="00D10860"/>
    <w:rsid w:val="00D10A00"/>
    <w:rsid w:val="00D1120C"/>
    <w:rsid w:val="00D121AB"/>
    <w:rsid w:val="00D125B5"/>
    <w:rsid w:val="00D12C9F"/>
    <w:rsid w:val="00D12EDB"/>
    <w:rsid w:val="00D12FA5"/>
    <w:rsid w:val="00D13881"/>
    <w:rsid w:val="00D14094"/>
    <w:rsid w:val="00D14130"/>
    <w:rsid w:val="00D14860"/>
    <w:rsid w:val="00D14918"/>
    <w:rsid w:val="00D15517"/>
    <w:rsid w:val="00D15789"/>
    <w:rsid w:val="00D15B72"/>
    <w:rsid w:val="00D15BA4"/>
    <w:rsid w:val="00D17323"/>
    <w:rsid w:val="00D17CB5"/>
    <w:rsid w:val="00D226B2"/>
    <w:rsid w:val="00D22E86"/>
    <w:rsid w:val="00D2342F"/>
    <w:rsid w:val="00D23F53"/>
    <w:rsid w:val="00D2562E"/>
    <w:rsid w:val="00D2711D"/>
    <w:rsid w:val="00D301DC"/>
    <w:rsid w:val="00D3071D"/>
    <w:rsid w:val="00D30D22"/>
    <w:rsid w:val="00D30F7A"/>
    <w:rsid w:val="00D31D66"/>
    <w:rsid w:val="00D325CE"/>
    <w:rsid w:val="00D333FD"/>
    <w:rsid w:val="00D34196"/>
    <w:rsid w:val="00D3485E"/>
    <w:rsid w:val="00D35291"/>
    <w:rsid w:val="00D358B3"/>
    <w:rsid w:val="00D35A0D"/>
    <w:rsid w:val="00D35B73"/>
    <w:rsid w:val="00D35DC7"/>
    <w:rsid w:val="00D36355"/>
    <w:rsid w:val="00D36546"/>
    <w:rsid w:val="00D36BCB"/>
    <w:rsid w:val="00D37A19"/>
    <w:rsid w:val="00D434FB"/>
    <w:rsid w:val="00D43C28"/>
    <w:rsid w:val="00D44C80"/>
    <w:rsid w:val="00D44D00"/>
    <w:rsid w:val="00D454E3"/>
    <w:rsid w:val="00D47653"/>
    <w:rsid w:val="00D47D17"/>
    <w:rsid w:val="00D506D8"/>
    <w:rsid w:val="00D51A66"/>
    <w:rsid w:val="00D529CC"/>
    <w:rsid w:val="00D53B05"/>
    <w:rsid w:val="00D54033"/>
    <w:rsid w:val="00D56484"/>
    <w:rsid w:val="00D565F8"/>
    <w:rsid w:val="00D571B5"/>
    <w:rsid w:val="00D57ECB"/>
    <w:rsid w:val="00D611FB"/>
    <w:rsid w:val="00D61AFB"/>
    <w:rsid w:val="00D61E9B"/>
    <w:rsid w:val="00D6305A"/>
    <w:rsid w:val="00D63AFC"/>
    <w:rsid w:val="00D644F7"/>
    <w:rsid w:val="00D647AE"/>
    <w:rsid w:val="00D64B52"/>
    <w:rsid w:val="00D6520F"/>
    <w:rsid w:val="00D66351"/>
    <w:rsid w:val="00D66B35"/>
    <w:rsid w:val="00D70230"/>
    <w:rsid w:val="00D70787"/>
    <w:rsid w:val="00D70E0E"/>
    <w:rsid w:val="00D71478"/>
    <w:rsid w:val="00D71ECE"/>
    <w:rsid w:val="00D726A4"/>
    <w:rsid w:val="00D727CB"/>
    <w:rsid w:val="00D73A53"/>
    <w:rsid w:val="00D73D10"/>
    <w:rsid w:val="00D74320"/>
    <w:rsid w:val="00D75302"/>
    <w:rsid w:val="00D770DA"/>
    <w:rsid w:val="00D773A2"/>
    <w:rsid w:val="00D77BB8"/>
    <w:rsid w:val="00D80AA0"/>
    <w:rsid w:val="00D81753"/>
    <w:rsid w:val="00D8376E"/>
    <w:rsid w:val="00D83CDF"/>
    <w:rsid w:val="00D84DC2"/>
    <w:rsid w:val="00D85647"/>
    <w:rsid w:val="00D85A43"/>
    <w:rsid w:val="00D85C9D"/>
    <w:rsid w:val="00D866D5"/>
    <w:rsid w:val="00D87658"/>
    <w:rsid w:val="00D9079A"/>
    <w:rsid w:val="00D90985"/>
    <w:rsid w:val="00D90C6E"/>
    <w:rsid w:val="00D91A3D"/>
    <w:rsid w:val="00D95908"/>
    <w:rsid w:val="00D97372"/>
    <w:rsid w:val="00DA0FEE"/>
    <w:rsid w:val="00DA1012"/>
    <w:rsid w:val="00DA1AD0"/>
    <w:rsid w:val="00DA1F1B"/>
    <w:rsid w:val="00DA33C9"/>
    <w:rsid w:val="00DA3D2D"/>
    <w:rsid w:val="00DA4126"/>
    <w:rsid w:val="00DA511D"/>
    <w:rsid w:val="00DA565A"/>
    <w:rsid w:val="00DA5A2F"/>
    <w:rsid w:val="00DA5EEE"/>
    <w:rsid w:val="00DA6212"/>
    <w:rsid w:val="00DA68FC"/>
    <w:rsid w:val="00DA760F"/>
    <w:rsid w:val="00DA7848"/>
    <w:rsid w:val="00DB2276"/>
    <w:rsid w:val="00DB2817"/>
    <w:rsid w:val="00DB3338"/>
    <w:rsid w:val="00DB539F"/>
    <w:rsid w:val="00DB6688"/>
    <w:rsid w:val="00DB6821"/>
    <w:rsid w:val="00DB6D99"/>
    <w:rsid w:val="00DC02C4"/>
    <w:rsid w:val="00DC0477"/>
    <w:rsid w:val="00DC1162"/>
    <w:rsid w:val="00DC1282"/>
    <w:rsid w:val="00DC205B"/>
    <w:rsid w:val="00DC3276"/>
    <w:rsid w:val="00DC4956"/>
    <w:rsid w:val="00DC7E77"/>
    <w:rsid w:val="00DD09A1"/>
    <w:rsid w:val="00DD138B"/>
    <w:rsid w:val="00DD25D7"/>
    <w:rsid w:val="00DD2D91"/>
    <w:rsid w:val="00DD3AA6"/>
    <w:rsid w:val="00DD41E1"/>
    <w:rsid w:val="00DD6241"/>
    <w:rsid w:val="00DD6BD2"/>
    <w:rsid w:val="00DD7255"/>
    <w:rsid w:val="00DD7E25"/>
    <w:rsid w:val="00DE0DE6"/>
    <w:rsid w:val="00DE114D"/>
    <w:rsid w:val="00DE23B3"/>
    <w:rsid w:val="00DE4C12"/>
    <w:rsid w:val="00DE56FE"/>
    <w:rsid w:val="00DE5EB0"/>
    <w:rsid w:val="00DF09EC"/>
    <w:rsid w:val="00DF17D2"/>
    <w:rsid w:val="00DF1DE9"/>
    <w:rsid w:val="00DF5BB9"/>
    <w:rsid w:val="00DF5D76"/>
    <w:rsid w:val="00DF601D"/>
    <w:rsid w:val="00DF66BF"/>
    <w:rsid w:val="00DF74A9"/>
    <w:rsid w:val="00E006D4"/>
    <w:rsid w:val="00E043AF"/>
    <w:rsid w:val="00E04D3D"/>
    <w:rsid w:val="00E05544"/>
    <w:rsid w:val="00E05C8C"/>
    <w:rsid w:val="00E062D6"/>
    <w:rsid w:val="00E06D6E"/>
    <w:rsid w:val="00E07436"/>
    <w:rsid w:val="00E079B1"/>
    <w:rsid w:val="00E07DB9"/>
    <w:rsid w:val="00E10BF6"/>
    <w:rsid w:val="00E1104B"/>
    <w:rsid w:val="00E11140"/>
    <w:rsid w:val="00E11194"/>
    <w:rsid w:val="00E11EB7"/>
    <w:rsid w:val="00E12189"/>
    <w:rsid w:val="00E13269"/>
    <w:rsid w:val="00E15128"/>
    <w:rsid w:val="00E152BF"/>
    <w:rsid w:val="00E1594E"/>
    <w:rsid w:val="00E15FC9"/>
    <w:rsid w:val="00E16AED"/>
    <w:rsid w:val="00E20463"/>
    <w:rsid w:val="00E208E7"/>
    <w:rsid w:val="00E2149E"/>
    <w:rsid w:val="00E23437"/>
    <w:rsid w:val="00E23575"/>
    <w:rsid w:val="00E2376F"/>
    <w:rsid w:val="00E237F2"/>
    <w:rsid w:val="00E24775"/>
    <w:rsid w:val="00E2511F"/>
    <w:rsid w:val="00E26ADE"/>
    <w:rsid w:val="00E27635"/>
    <w:rsid w:val="00E276D9"/>
    <w:rsid w:val="00E2791A"/>
    <w:rsid w:val="00E30626"/>
    <w:rsid w:val="00E31F49"/>
    <w:rsid w:val="00E3229A"/>
    <w:rsid w:val="00E32501"/>
    <w:rsid w:val="00E3325A"/>
    <w:rsid w:val="00E33401"/>
    <w:rsid w:val="00E33C55"/>
    <w:rsid w:val="00E33E8D"/>
    <w:rsid w:val="00E3489F"/>
    <w:rsid w:val="00E3491B"/>
    <w:rsid w:val="00E34A1B"/>
    <w:rsid w:val="00E358D8"/>
    <w:rsid w:val="00E35F0A"/>
    <w:rsid w:val="00E40EDE"/>
    <w:rsid w:val="00E427D6"/>
    <w:rsid w:val="00E42D12"/>
    <w:rsid w:val="00E43AF7"/>
    <w:rsid w:val="00E450AE"/>
    <w:rsid w:val="00E45AB4"/>
    <w:rsid w:val="00E4693D"/>
    <w:rsid w:val="00E47F21"/>
    <w:rsid w:val="00E50FBB"/>
    <w:rsid w:val="00E51463"/>
    <w:rsid w:val="00E51564"/>
    <w:rsid w:val="00E51DBB"/>
    <w:rsid w:val="00E5207B"/>
    <w:rsid w:val="00E523FC"/>
    <w:rsid w:val="00E5275F"/>
    <w:rsid w:val="00E52C77"/>
    <w:rsid w:val="00E5443B"/>
    <w:rsid w:val="00E56000"/>
    <w:rsid w:val="00E56498"/>
    <w:rsid w:val="00E56E43"/>
    <w:rsid w:val="00E57561"/>
    <w:rsid w:val="00E57B24"/>
    <w:rsid w:val="00E57BD7"/>
    <w:rsid w:val="00E57FF3"/>
    <w:rsid w:val="00E61E2F"/>
    <w:rsid w:val="00E62568"/>
    <w:rsid w:val="00E62831"/>
    <w:rsid w:val="00E64B53"/>
    <w:rsid w:val="00E652E4"/>
    <w:rsid w:val="00E65AFF"/>
    <w:rsid w:val="00E6731E"/>
    <w:rsid w:val="00E7017A"/>
    <w:rsid w:val="00E71AD5"/>
    <w:rsid w:val="00E72BA6"/>
    <w:rsid w:val="00E7344B"/>
    <w:rsid w:val="00E73D40"/>
    <w:rsid w:val="00E73DC1"/>
    <w:rsid w:val="00E7616C"/>
    <w:rsid w:val="00E761CC"/>
    <w:rsid w:val="00E77854"/>
    <w:rsid w:val="00E804A0"/>
    <w:rsid w:val="00E80EE5"/>
    <w:rsid w:val="00E8118C"/>
    <w:rsid w:val="00E81817"/>
    <w:rsid w:val="00E82770"/>
    <w:rsid w:val="00E830CC"/>
    <w:rsid w:val="00E83983"/>
    <w:rsid w:val="00E8407F"/>
    <w:rsid w:val="00E92E27"/>
    <w:rsid w:val="00E9364E"/>
    <w:rsid w:val="00E952A0"/>
    <w:rsid w:val="00E955C8"/>
    <w:rsid w:val="00E95608"/>
    <w:rsid w:val="00E961C6"/>
    <w:rsid w:val="00E96300"/>
    <w:rsid w:val="00E9641D"/>
    <w:rsid w:val="00EA09F6"/>
    <w:rsid w:val="00EA0C7A"/>
    <w:rsid w:val="00EA0E46"/>
    <w:rsid w:val="00EA1D6F"/>
    <w:rsid w:val="00EA2AC6"/>
    <w:rsid w:val="00EA33A0"/>
    <w:rsid w:val="00EA4C25"/>
    <w:rsid w:val="00EA7A6E"/>
    <w:rsid w:val="00EB0384"/>
    <w:rsid w:val="00EB0843"/>
    <w:rsid w:val="00EB2123"/>
    <w:rsid w:val="00EB214C"/>
    <w:rsid w:val="00EB33DE"/>
    <w:rsid w:val="00EB3718"/>
    <w:rsid w:val="00EB3A38"/>
    <w:rsid w:val="00EB4A07"/>
    <w:rsid w:val="00EB5104"/>
    <w:rsid w:val="00EB7030"/>
    <w:rsid w:val="00EC053F"/>
    <w:rsid w:val="00EC0E47"/>
    <w:rsid w:val="00EC2180"/>
    <w:rsid w:val="00EC21B9"/>
    <w:rsid w:val="00EC22E1"/>
    <w:rsid w:val="00EC3B3B"/>
    <w:rsid w:val="00EC5EE0"/>
    <w:rsid w:val="00EC6306"/>
    <w:rsid w:val="00EC6816"/>
    <w:rsid w:val="00ED0105"/>
    <w:rsid w:val="00ED03DD"/>
    <w:rsid w:val="00ED185C"/>
    <w:rsid w:val="00ED2C03"/>
    <w:rsid w:val="00ED397B"/>
    <w:rsid w:val="00ED3FD5"/>
    <w:rsid w:val="00ED46E7"/>
    <w:rsid w:val="00ED4E33"/>
    <w:rsid w:val="00ED5A3C"/>
    <w:rsid w:val="00ED5C57"/>
    <w:rsid w:val="00ED606B"/>
    <w:rsid w:val="00EE1952"/>
    <w:rsid w:val="00EE1A56"/>
    <w:rsid w:val="00EE2151"/>
    <w:rsid w:val="00EE2188"/>
    <w:rsid w:val="00EE4B19"/>
    <w:rsid w:val="00EE672A"/>
    <w:rsid w:val="00EE67CA"/>
    <w:rsid w:val="00EE6B04"/>
    <w:rsid w:val="00EE7051"/>
    <w:rsid w:val="00EF0932"/>
    <w:rsid w:val="00EF10E8"/>
    <w:rsid w:val="00EF1135"/>
    <w:rsid w:val="00EF1EC2"/>
    <w:rsid w:val="00EF21BE"/>
    <w:rsid w:val="00EF2671"/>
    <w:rsid w:val="00EF28F9"/>
    <w:rsid w:val="00EF3014"/>
    <w:rsid w:val="00EF41F9"/>
    <w:rsid w:val="00EF6BE9"/>
    <w:rsid w:val="00EF787E"/>
    <w:rsid w:val="00F00A60"/>
    <w:rsid w:val="00F016E7"/>
    <w:rsid w:val="00F0223A"/>
    <w:rsid w:val="00F03469"/>
    <w:rsid w:val="00F036C5"/>
    <w:rsid w:val="00F0501B"/>
    <w:rsid w:val="00F05303"/>
    <w:rsid w:val="00F06DF9"/>
    <w:rsid w:val="00F113C9"/>
    <w:rsid w:val="00F11A61"/>
    <w:rsid w:val="00F12AB8"/>
    <w:rsid w:val="00F1351E"/>
    <w:rsid w:val="00F13C19"/>
    <w:rsid w:val="00F1520D"/>
    <w:rsid w:val="00F175DC"/>
    <w:rsid w:val="00F21877"/>
    <w:rsid w:val="00F2201C"/>
    <w:rsid w:val="00F22533"/>
    <w:rsid w:val="00F23C0B"/>
    <w:rsid w:val="00F24D92"/>
    <w:rsid w:val="00F256DB"/>
    <w:rsid w:val="00F27522"/>
    <w:rsid w:val="00F27B3A"/>
    <w:rsid w:val="00F27CBB"/>
    <w:rsid w:val="00F27F73"/>
    <w:rsid w:val="00F30493"/>
    <w:rsid w:val="00F30B06"/>
    <w:rsid w:val="00F30FF4"/>
    <w:rsid w:val="00F31A96"/>
    <w:rsid w:val="00F32593"/>
    <w:rsid w:val="00F3444A"/>
    <w:rsid w:val="00F34DB5"/>
    <w:rsid w:val="00F35028"/>
    <w:rsid w:val="00F36B44"/>
    <w:rsid w:val="00F373C6"/>
    <w:rsid w:val="00F41C5F"/>
    <w:rsid w:val="00F42F50"/>
    <w:rsid w:val="00F43805"/>
    <w:rsid w:val="00F448CE"/>
    <w:rsid w:val="00F449CB"/>
    <w:rsid w:val="00F465C9"/>
    <w:rsid w:val="00F4683D"/>
    <w:rsid w:val="00F47052"/>
    <w:rsid w:val="00F501B0"/>
    <w:rsid w:val="00F55979"/>
    <w:rsid w:val="00F55BB6"/>
    <w:rsid w:val="00F567B3"/>
    <w:rsid w:val="00F5723E"/>
    <w:rsid w:val="00F57C1E"/>
    <w:rsid w:val="00F60109"/>
    <w:rsid w:val="00F60197"/>
    <w:rsid w:val="00F61872"/>
    <w:rsid w:val="00F61AC2"/>
    <w:rsid w:val="00F61FCB"/>
    <w:rsid w:val="00F624E4"/>
    <w:rsid w:val="00F62853"/>
    <w:rsid w:val="00F629EB"/>
    <w:rsid w:val="00F637CB"/>
    <w:rsid w:val="00F63DCB"/>
    <w:rsid w:val="00F646BE"/>
    <w:rsid w:val="00F64999"/>
    <w:rsid w:val="00F651A0"/>
    <w:rsid w:val="00F652F2"/>
    <w:rsid w:val="00F653A8"/>
    <w:rsid w:val="00F65982"/>
    <w:rsid w:val="00F66843"/>
    <w:rsid w:val="00F669AA"/>
    <w:rsid w:val="00F6796C"/>
    <w:rsid w:val="00F70556"/>
    <w:rsid w:val="00F73988"/>
    <w:rsid w:val="00F74958"/>
    <w:rsid w:val="00F74CF8"/>
    <w:rsid w:val="00F74D33"/>
    <w:rsid w:val="00F75695"/>
    <w:rsid w:val="00F75F82"/>
    <w:rsid w:val="00F7656E"/>
    <w:rsid w:val="00F76775"/>
    <w:rsid w:val="00F77AE0"/>
    <w:rsid w:val="00F77CDE"/>
    <w:rsid w:val="00F77CE1"/>
    <w:rsid w:val="00F80DF8"/>
    <w:rsid w:val="00F81159"/>
    <w:rsid w:val="00F82089"/>
    <w:rsid w:val="00F82768"/>
    <w:rsid w:val="00F829B0"/>
    <w:rsid w:val="00F83F4E"/>
    <w:rsid w:val="00F84514"/>
    <w:rsid w:val="00F85469"/>
    <w:rsid w:val="00F862AF"/>
    <w:rsid w:val="00F8641B"/>
    <w:rsid w:val="00F8651C"/>
    <w:rsid w:val="00F86ED4"/>
    <w:rsid w:val="00F8776F"/>
    <w:rsid w:val="00F90B40"/>
    <w:rsid w:val="00F90F85"/>
    <w:rsid w:val="00F9159B"/>
    <w:rsid w:val="00F93342"/>
    <w:rsid w:val="00F93594"/>
    <w:rsid w:val="00F94215"/>
    <w:rsid w:val="00F9436E"/>
    <w:rsid w:val="00F9500B"/>
    <w:rsid w:val="00FA0B7A"/>
    <w:rsid w:val="00FA0FAB"/>
    <w:rsid w:val="00FA1019"/>
    <w:rsid w:val="00FA260E"/>
    <w:rsid w:val="00FA271C"/>
    <w:rsid w:val="00FA2C4C"/>
    <w:rsid w:val="00FA4CFB"/>
    <w:rsid w:val="00FA5387"/>
    <w:rsid w:val="00FA5394"/>
    <w:rsid w:val="00FA56B1"/>
    <w:rsid w:val="00FA5E96"/>
    <w:rsid w:val="00FA6638"/>
    <w:rsid w:val="00FA70BA"/>
    <w:rsid w:val="00FB0E96"/>
    <w:rsid w:val="00FB0F25"/>
    <w:rsid w:val="00FB1126"/>
    <w:rsid w:val="00FB1128"/>
    <w:rsid w:val="00FB3E82"/>
    <w:rsid w:val="00FB6225"/>
    <w:rsid w:val="00FC043D"/>
    <w:rsid w:val="00FC140B"/>
    <w:rsid w:val="00FC177F"/>
    <w:rsid w:val="00FC2550"/>
    <w:rsid w:val="00FC2AFA"/>
    <w:rsid w:val="00FC4C95"/>
    <w:rsid w:val="00FC784F"/>
    <w:rsid w:val="00FC7CC4"/>
    <w:rsid w:val="00FD05D1"/>
    <w:rsid w:val="00FD096E"/>
    <w:rsid w:val="00FD1B3F"/>
    <w:rsid w:val="00FD2DD9"/>
    <w:rsid w:val="00FD332D"/>
    <w:rsid w:val="00FD516A"/>
    <w:rsid w:val="00FD5296"/>
    <w:rsid w:val="00FD5F5D"/>
    <w:rsid w:val="00FE0005"/>
    <w:rsid w:val="00FE0319"/>
    <w:rsid w:val="00FE0AB2"/>
    <w:rsid w:val="00FE1A6D"/>
    <w:rsid w:val="00FE1B20"/>
    <w:rsid w:val="00FE2C50"/>
    <w:rsid w:val="00FE3475"/>
    <w:rsid w:val="00FE5665"/>
    <w:rsid w:val="00FE5668"/>
    <w:rsid w:val="00FE5B9D"/>
    <w:rsid w:val="00FE5F20"/>
    <w:rsid w:val="00FE62C3"/>
    <w:rsid w:val="00FE6395"/>
    <w:rsid w:val="00FE63B9"/>
    <w:rsid w:val="00FE677E"/>
    <w:rsid w:val="00FE70BE"/>
    <w:rsid w:val="00FE7627"/>
    <w:rsid w:val="00FE7EBD"/>
    <w:rsid w:val="00FF3A27"/>
    <w:rsid w:val="00FF3B25"/>
    <w:rsid w:val="00FF3D01"/>
    <w:rsid w:val="00FF4616"/>
    <w:rsid w:val="00FF48AD"/>
    <w:rsid w:val="00FF4D0C"/>
    <w:rsid w:val="00FF4EF3"/>
    <w:rsid w:val="00FF52F0"/>
    <w:rsid w:val="00FF53A7"/>
    <w:rsid w:val="00FF55CB"/>
    <w:rsid w:val="00FF62EC"/>
    <w:rsid w:val="00FF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8064B6-C696-44D6-85D2-C4D0B589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2B641F"/>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1B2D09"/>
    <w:pPr>
      <w:spacing w:before="100" w:beforeAutospacing="1" w:after="100" w:afterAutospacing="1"/>
      <w:outlineLvl w:val="2"/>
    </w:pPr>
    <w:rPr>
      <w:b/>
      <w:bCs/>
      <w:sz w:val="27"/>
      <w:szCs w:val="27"/>
      <w:lang w:val="en-GB" w:eastAsia="en-GB"/>
    </w:rPr>
  </w:style>
  <w:style w:type="paragraph" w:styleId="Heading5">
    <w:name w:val="heading 5"/>
    <w:basedOn w:val="Normal"/>
    <w:next w:val="Normal"/>
    <w:link w:val="Heading5Char"/>
    <w:unhideWhenUsed/>
    <w:qFormat/>
    <w:rsid w:val="006B750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3DED"/>
    <w:pPr>
      <w:tabs>
        <w:tab w:val="center" w:pos="4320"/>
        <w:tab w:val="right" w:pos="8640"/>
      </w:tabs>
    </w:pPr>
  </w:style>
  <w:style w:type="character" w:styleId="PageNumber">
    <w:name w:val="page number"/>
    <w:basedOn w:val="DefaultParagraphFont"/>
    <w:rsid w:val="00763DED"/>
  </w:style>
  <w:style w:type="paragraph" w:customStyle="1" w:styleId="titlenewdetail">
    <w:name w:val="titlenewdetail"/>
    <w:basedOn w:val="Normal"/>
    <w:rsid w:val="00F47052"/>
    <w:pPr>
      <w:spacing w:line="240" w:lineRule="atLeast"/>
    </w:pPr>
    <w:rPr>
      <w:b/>
      <w:bCs/>
      <w:sz w:val="24"/>
      <w:szCs w:val="24"/>
    </w:rPr>
  </w:style>
  <w:style w:type="paragraph" w:customStyle="1" w:styleId="CharCharChar">
    <w:name w:val="Char Char Char"/>
    <w:basedOn w:val="Normal"/>
    <w:rsid w:val="00897606"/>
    <w:pPr>
      <w:spacing w:after="160" w:line="240" w:lineRule="exact"/>
    </w:pPr>
    <w:rPr>
      <w:rFonts w:ascii="Verdana" w:hAnsi="Verdana"/>
      <w:sz w:val="20"/>
      <w:szCs w:val="20"/>
    </w:rPr>
  </w:style>
  <w:style w:type="paragraph" w:styleId="Footer">
    <w:name w:val="footer"/>
    <w:basedOn w:val="Normal"/>
    <w:rsid w:val="008F1ADF"/>
    <w:pPr>
      <w:tabs>
        <w:tab w:val="center" w:pos="4320"/>
        <w:tab w:val="right" w:pos="8640"/>
      </w:tabs>
    </w:pPr>
  </w:style>
  <w:style w:type="paragraph" w:customStyle="1" w:styleId="CharCharChar0">
    <w:name w:val="Char Char Char"/>
    <w:basedOn w:val="Normal"/>
    <w:rsid w:val="00EB3718"/>
    <w:pPr>
      <w:spacing w:after="160" w:line="240" w:lineRule="exact"/>
    </w:pPr>
    <w:rPr>
      <w:rFonts w:ascii="Verdana" w:hAnsi="Verdana"/>
      <w:sz w:val="20"/>
      <w:szCs w:val="20"/>
    </w:rPr>
  </w:style>
  <w:style w:type="paragraph" w:customStyle="1" w:styleId="CharCharCharCharCharChar1CharCharCharCharCharCharChar">
    <w:name w:val="Char Char Char Char Char Char1 Char Char Char Char Char Char Char"/>
    <w:basedOn w:val="Normal"/>
    <w:rsid w:val="00741F8C"/>
    <w:pPr>
      <w:spacing w:after="160" w:line="240" w:lineRule="exact"/>
    </w:pPr>
    <w:rPr>
      <w:rFonts w:ascii="Verdana" w:eastAsia="MS Mincho" w:hAnsi="Verdana"/>
      <w:sz w:val="20"/>
      <w:szCs w:val="20"/>
    </w:rPr>
  </w:style>
  <w:style w:type="character" w:styleId="Emphasis">
    <w:name w:val="Emphasis"/>
    <w:qFormat/>
    <w:rsid w:val="00FE1A6D"/>
    <w:rPr>
      <w:i/>
      <w:iCs/>
    </w:rPr>
  </w:style>
  <w:style w:type="character" w:customStyle="1" w:styleId="Heading3Char">
    <w:name w:val="Heading 3 Char"/>
    <w:link w:val="Heading3"/>
    <w:uiPriority w:val="9"/>
    <w:rsid w:val="001B2D09"/>
    <w:rPr>
      <w:b/>
      <w:bCs/>
      <w:sz w:val="27"/>
      <w:szCs w:val="27"/>
    </w:rPr>
  </w:style>
  <w:style w:type="paragraph" w:customStyle="1" w:styleId="Default">
    <w:name w:val="Default"/>
    <w:rsid w:val="0012563D"/>
    <w:pPr>
      <w:autoSpaceDE w:val="0"/>
      <w:autoSpaceDN w:val="0"/>
      <w:adjustRightInd w:val="0"/>
    </w:pPr>
    <w:rPr>
      <w:color w:val="000000"/>
      <w:sz w:val="24"/>
      <w:szCs w:val="24"/>
      <w:lang w:val="en-GB" w:eastAsia="en-GB"/>
    </w:rPr>
  </w:style>
  <w:style w:type="paragraph" w:styleId="BalloonText">
    <w:name w:val="Balloon Text"/>
    <w:basedOn w:val="Normal"/>
    <w:link w:val="BalloonTextChar"/>
    <w:rsid w:val="00B32432"/>
    <w:rPr>
      <w:rFonts w:ascii="Segoe UI" w:hAnsi="Segoe UI" w:cs="Segoe UI"/>
      <w:sz w:val="18"/>
      <w:szCs w:val="18"/>
    </w:rPr>
  </w:style>
  <w:style w:type="character" w:customStyle="1" w:styleId="BalloonTextChar">
    <w:name w:val="Balloon Text Char"/>
    <w:link w:val="BalloonText"/>
    <w:rsid w:val="00B32432"/>
    <w:rPr>
      <w:rFonts w:ascii="Segoe UI" w:hAnsi="Segoe UI" w:cs="Segoe UI"/>
      <w:sz w:val="18"/>
      <w:szCs w:val="18"/>
      <w:lang w:val="en-US" w:eastAsia="en-US"/>
    </w:rPr>
  </w:style>
  <w:style w:type="character" w:customStyle="1" w:styleId="Heading5Char">
    <w:name w:val="Heading 5 Char"/>
    <w:link w:val="Heading5"/>
    <w:rsid w:val="006B750C"/>
    <w:rPr>
      <w:rFonts w:ascii="Calibri" w:eastAsia="Times New Roman" w:hAnsi="Calibri" w:cs="Times New Roman"/>
      <w:b/>
      <w:bCs/>
      <w:i/>
      <w:iCs/>
      <w:sz w:val="26"/>
      <w:szCs w:val="26"/>
      <w:lang w:val="en-US" w:eastAsia="en-US"/>
    </w:rPr>
  </w:style>
  <w:style w:type="character" w:styleId="Hyperlink">
    <w:name w:val="Hyperlink"/>
    <w:uiPriority w:val="99"/>
    <w:unhideWhenUsed/>
    <w:rsid w:val="006B750C"/>
    <w:rPr>
      <w:color w:val="0000FF"/>
      <w:u w:val="single"/>
    </w:rPr>
  </w:style>
  <w:style w:type="paragraph" w:styleId="NormalWeb">
    <w:name w:val="Normal (Web)"/>
    <w:basedOn w:val="Normal"/>
    <w:link w:val="NormalWebChar"/>
    <w:uiPriority w:val="99"/>
    <w:unhideWhenUsed/>
    <w:rsid w:val="009E58C2"/>
    <w:pPr>
      <w:spacing w:before="100" w:beforeAutospacing="1" w:after="100" w:afterAutospacing="1"/>
    </w:pPr>
    <w:rPr>
      <w:sz w:val="24"/>
      <w:szCs w:val="24"/>
      <w:lang w:val="en-GB" w:eastAsia="en-GB"/>
    </w:rPr>
  </w:style>
  <w:style w:type="character" w:customStyle="1" w:styleId="Heading1Char">
    <w:name w:val="Heading 1 Char"/>
    <w:link w:val="Heading1"/>
    <w:rsid w:val="002B641F"/>
    <w:rPr>
      <w:rFonts w:ascii="Calibri Light" w:eastAsia="Times New Roman" w:hAnsi="Calibri Light" w:cs="Times New Roman"/>
      <w:b/>
      <w:bCs/>
      <w:kern w:val="32"/>
      <w:sz w:val="32"/>
      <w:szCs w:val="32"/>
      <w:lang w:val="en-US" w:eastAsia="en-US"/>
    </w:rPr>
  </w:style>
  <w:style w:type="character" w:customStyle="1" w:styleId="NormalWebChar">
    <w:name w:val="Normal (Web) Char"/>
    <w:link w:val="NormalWeb"/>
    <w:uiPriority w:val="99"/>
    <w:locked/>
    <w:rsid w:val="005A3587"/>
    <w:rPr>
      <w:sz w:val="24"/>
      <w:szCs w:val="24"/>
    </w:rPr>
  </w:style>
  <w:style w:type="character" w:customStyle="1" w:styleId="fontstyle01">
    <w:name w:val="fontstyle01"/>
    <w:rsid w:val="007B58B9"/>
    <w:rPr>
      <w:rFonts w:ascii="Times New Roman" w:hAnsi="Times New Roman" w:cs="Times New Roman" w:hint="default"/>
      <w:b w:val="0"/>
      <w:bCs w:val="0"/>
      <w:i w:val="0"/>
      <w:iCs w:val="0"/>
      <w:color w:val="000000"/>
      <w:sz w:val="30"/>
      <w:szCs w:val="30"/>
    </w:rPr>
  </w:style>
  <w:style w:type="character" w:customStyle="1" w:styleId="fontstyle21">
    <w:name w:val="fontstyle21"/>
    <w:rsid w:val="009802BE"/>
    <w:rPr>
      <w:rFonts w:ascii="Times New Roman" w:hAnsi="Times New Roman" w:cs="Times New Roman" w:hint="default"/>
      <w:b/>
      <w:bCs/>
      <w:i w:val="0"/>
      <w:iCs w:val="0"/>
      <w:color w:val="000000"/>
      <w:sz w:val="26"/>
      <w:szCs w:val="26"/>
    </w:rPr>
  </w:style>
  <w:style w:type="character" w:customStyle="1" w:styleId="fontstyle31">
    <w:name w:val="fontstyle31"/>
    <w:rsid w:val="009802BE"/>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2934">
      <w:bodyDiv w:val="1"/>
      <w:marLeft w:val="0"/>
      <w:marRight w:val="0"/>
      <w:marTop w:val="0"/>
      <w:marBottom w:val="0"/>
      <w:divBdr>
        <w:top w:val="none" w:sz="0" w:space="0" w:color="auto"/>
        <w:left w:val="none" w:sz="0" w:space="0" w:color="auto"/>
        <w:bottom w:val="none" w:sz="0" w:space="0" w:color="auto"/>
        <w:right w:val="none" w:sz="0" w:space="0" w:color="auto"/>
      </w:divBdr>
      <w:divsChild>
        <w:div w:id="2070883258">
          <w:marLeft w:val="0"/>
          <w:marRight w:val="0"/>
          <w:marTop w:val="0"/>
          <w:marBottom w:val="0"/>
          <w:divBdr>
            <w:top w:val="none" w:sz="0" w:space="0" w:color="auto"/>
            <w:left w:val="none" w:sz="0" w:space="0" w:color="auto"/>
            <w:bottom w:val="none" w:sz="0" w:space="0" w:color="auto"/>
            <w:right w:val="none" w:sz="0" w:space="0" w:color="auto"/>
          </w:divBdr>
          <w:divsChild>
            <w:div w:id="634919294">
              <w:marLeft w:val="75"/>
              <w:marRight w:val="75"/>
              <w:marTop w:val="0"/>
              <w:marBottom w:val="450"/>
              <w:divBdr>
                <w:top w:val="none" w:sz="0" w:space="0" w:color="auto"/>
                <w:left w:val="none" w:sz="0" w:space="0" w:color="auto"/>
                <w:bottom w:val="none" w:sz="0" w:space="0" w:color="auto"/>
                <w:right w:val="none" w:sz="0" w:space="0" w:color="auto"/>
              </w:divBdr>
              <w:divsChild>
                <w:div w:id="660235322">
                  <w:marLeft w:val="0"/>
                  <w:marRight w:val="0"/>
                  <w:marTop w:val="0"/>
                  <w:marBottom w:val="0"/>
                  <w:divBdr>
                    <w:top w:val="none" w:sz="0" w:space="0" w:color="auto"/>
                    <w:left w:val="none" w:sz="0" w:space="0" w:color="auto"/>
                    <w:bottom w:val="none" w:sz="0" w:space="0" w:color="auto"/>
                    <w:right w:val="none" w:sz="0" w:space="0" w:color="auto"/>
                  </w:divBdr>
                  <w:divsChild>
                    <w:div w:id="1939947899">
                      <w:marLeft w:val="0"/>
                      <w:marRight w:val="0"/>
                      <w:marTop w:val="0"/>
                      <w:marBottom w:val="0"/>
                      <w:divBdr>
                        <w:top w:val="none" w:sz="0" w:space="0" w:color="auto"/>
                        <w:left w:val="none" w:sz="0" w:space="0" w:color="auto"/>
                        <w:bottom w:val="none" w:sz="0" w:space="0" w:color="auto"/>
                        <w:right w:val="none" w:sz="0" w:space="0" w:color="auto"/>
                      </w:divBdr>
                      <w:divsChild>
                        <w:div w:id="24407087">
                          <w:marLeft w:val="0"/>
                          <w:marRight w:val="0"/>
                          <w:marTop w:val="0"/>
                          <w:marBottom w:val="0"/>
                          <w:divBdr>
                            <w:top w:val="none" w:sz="0" w:space="0" w:color="auto"/>
                            <w:left w:val="none" w:sz="0" w:space="0" w:color="auto"/>
                            <w:bottom w:val="none" w:sz="0" w:space="0" w:color="auto"/>
                            <w:right w:val="none" w:sz="0" w:space="0" w:color="auto"/>
                          </w:divBdr>
                          <w:divsChild>
                            <w:div w:id="1651058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3451">
      <w:bodyDiv w:val="1"/>
      <w:marLeft w:val="0"/>
      <w:marRight w:val="0"/>
      <w:marTop w:val="0"/>
      <w:marBottom w:val="0"/>
      <w:divBdr>
        <w:top w:val="none" w:sz="0" w:space="0" w:color="auto"/>
        <w:left w:val="none" w:sz="0" w:space="0" w:color="auto"/>
        <w:bottom w:val="none" w:sz="0" w:space="0" w:color="auto"/>
        <w:right w:val="none" w:sz="0" w:space="0" w:color="auto"/>
      </w:divBdr>
    </w:div>
    <w:div w:id="115681399">
      <w:bodyDiv w:val="1"/>
      <w:marLeft w:val="0"/>
      <w:marRight w:val="0"/>
      <w:marTop w:val="0"/>
      <w:marBottom w:val="0"/>
      <w:divBdr>
        <w:top w:val="none" w:sz="0" w:space="0" w:color="auto"/>
        <w:left w:val="none" w:sz="0" w:space="0" w:color="auto"/>
        <w:bottom w:val="none" w:sz="0" w:space="0" w:color="auto"/>
        <w:right w:val="none" w:sz="0" w:space="0" w:color="auto"/>
      </w:divBdr>
    </w:div>
    <w:div w:id="227227043">
      <w:bodyDiv w:val="1"/>
      <w:marLeft w:val="0"/>
      <w:marRight w:val="0"/>
      <w:marTop w:val="0"/>
      <w:marBottom w:val="0"/>
      <w:divBdr>
        <w:top w:val="none" w:sz="0" w:space="0" w:color="auto"/>
        <w:left w:val="none" w:sz="0" w:space="0" w:color="auto"/>
        <w:bottom w:val="none" w:sz="0" w:space="0" w:color="auto"/>
        <w:right w:val="none" w:sz="0" w:space="0" w:color="auto"/>
      </w:divBdr>
    </w:div>
    <w:div w:id="556597290">
      <w:bodyDiv w:val="1"/>
      <w:marLeft w:val="0"/>
      <w:marRight w:val="0"/>
      <w:marTop w:val="0"/>
      <w:marBottom w:val="0"/>
      <w:divBdr>
        <w:top w:val="none" w:sz="0" w:space="0" w:color="auto"/>
        <w:left w:val="none" w:sz="0" w:space="0" w:color="auto"/>
        <w:bottom w:val="none" w:sz="0" w:space="0" w:color="auto"/>
        <w:right w:val="none" w:sz="0" w:space="0" w:color="auto"/>
      </w:divBdr>
    </w:div>
    <w:div w:id="641929378">
      <w:bodyDiv w:val="1"/>
      <w:marLeft w:val="0"/>
      <w:marRight w:val="0"/>
      <w:marTop w:val="0"/>
      <w:marBottom w:val="0"/>
      <w:divBdr>
        <w:top w:val="none" w:sz="0" w:space="0" w:color="auto"/>
        <w:left w:val="none" w:sz="0" w:space="0" w:color="auto"/>
        <w:bottom w:val="none" w:sz="0" w:space="0" w:color="auto"/>
        <w:right w:val="none" w:sz="0" w:space="0" w:color="auto"/>
      </w:divBdr>
    </w:div>
    <w:div w:id="658726833">
      <w:bodyDiv w:val="1"/>
      <w:marLeft w:val="0"/>
      <w:marRight w:val="0"/>
      <w:marTop w:val="0"/>
      <w:marBottom w:val="0"/>
      <w:divBdr>
        <w:top w:val="none" w:sz="0" w:space="0" w:color="auto"/>
        <w:left w:val="none" w:sz="0" w:space="0" w:color="auto"/>
        <w:bottom w:val="none" w:sz="0" w:space="0" w:color="auto"/>
        <w:right w:val="none" w:sz="0" w:space="0" w:color="auto"/>
      </w:divBdr>
    </w:div>
    <w:div w:id="935358395">
      <w:bodyDiv w:val="1"/>
      <w:marLeft w:val="0"/>
      <w:marRight w:val="0"/>
      <w:marTop w:val="0"/>
      <w:marBottom w:val="0"/>
      <w:divBdr>
        <w:top w:val="none" w:sz="0" w:space="0" w:color="auto"/>
        <w:left w:val="none" w:sz="0" w:space="0" w:color="auto"/>
        <w:bottom w:val="none" w:sz="0" w:space="0" w:color="auto"/>
        <w:right w:val="none" w:sz="0" w:space="0" w:color="auto"/>
      </w:divBdr>
    </w:div>
    <w:div w:id="988482145">
      <w:bodyDiv w:val="1"/>
      <w:marLeft w:val="0"/>
      <w:marRight w:val="0"/>
      <w:marTop w:val="0"/>
      <w:marBottom w:val="0"/>
      <w:divBdr>
        <w:top w:val="none" w:sz="0" w:space="0" w:color="auto"/>
        <w:left w:val="none" w:sz="0" w:space="0" w:color="auto"/>
        <w:bottom w:val="none" w:sz="0" w:space="0" w:color="auto"/>
        <w:right w:val="none" w:sz="0" w:space="0" w:color="auto"/>
      </w:divBdr>
    </w:div>
    <w:div w:id="1095134596">
      <w:bodyDiv w:val="1"/>
      <w:marLeft w:val="0"/>
      <w:marRight w:val="0"/>
      <w:marTop w:val="0"/>
      <w:marBottom w:val="0"/>
      <w:divBdr>
        <w:top w:val="none" w:sz="0" w:space="0" w:color="auto"/>
        <w:left w:val="none" w:sz="0" w:space="0" w:color="auto"/>
        <w:bottom w:val="none" w:sz="0" w:space="0" w:color="auto"/>
        <w:right w:val="none" w:sz="0" w:space="0" w:color="auto"/>
      </w:divBdr>
    </w:div>
    <w:div w:id="1150709856">
      <w:bodyDiv w:val="1"/>
      <w:marLeft w:val="0"/>
      <w:marRight w:val="0"/>
      <w:marTop w:val="0"/>
      <w:marBottom w:val="0"/>
      <w:divBdr>
        <w:top w:val="none" w:sz="0" w:space="0" w:color="auto"/>
        <w:left w:val="none" w:sz="0" w:space="0" w:color="auto"/>
        <w:bottom w:val="none" w:sz="0" w:space="0" w:color="auto"/>
        <w:right w:val="none" w:sz="0" w:space="0" w:color="auto"/>
      </w:divBdr>
    </w:div>
    <w:div w:id="1204515250">
      <w:bodyDiv w:val="1"/>
      <w:marLeft w:val="0"/>
      <w:marRight w:val="0"/>
      <w:marTop w:val="0"/>
      <w:marBottom w:val="0"/>
      <w:divBdr>
        <w:top w:val="none" w:sz="0" w:space="0" w:color="auto"/>
        <w:left w:val="none" w:sz="0" w:space="0" w:color="auto"/>
        <w:bottom w:val="none" w:sz="0" w:space="0" w:color="auto"/>
        <w:right w:val="none" w:sz="0" w:space="0" w:color="auto"/>
      </w:divBdr>
    </w:div>
    <w:div w:id="1388456922">
      <w:bodyDiv w:val="1"/>
      <w:marLeft w:val="0"/>
      <w:marRight w:val="0"/>
      <w:marTop w:val="0"/>
      <w:marBottom w:val="0"/>
      <w:divBdr>
        <w:top w:val="none" w:sz="0" w:space="0" w:color="auto"/>
        <w:left w:val="none" w:sz="0" w:space="0" w:color="auto"/>
        <w:bottom w:val="none" w:sz="0" w:space="0" w:color="auto"/>
        <w:right w:val="none" w:sz="0" w:space="0" w:color="auto"/>
      </w:divBdr>
    </w:div>
    <w:div w:id="1420639282">
      <w:bodyDiv w:val="1"/>
      <w:marLeft w:val="0"/>
      <w:marRight w:val="0"/>
      <w:marTop w:val="0"/>
      <w:marBottom w:val="0"/>
      <w:divBdr>
        <w:top w:val="none" w:sz="0" w:space="0" w:color="auto"/>
        <w:left w:val="none" w:sz="0" w:space="0" w:color="auto"/>
        <w:bottom w:val="none" w:sz="0" w:space="0" w:color="auto"/>
        <w:right w:val="none" w:sz="0" w:space="0" w:color="auto"/>
      </w:divBdr>
    </w:div>
    <w:div w:id="1457717664">
      <w:bodyDiv w:val="1"/>
      <w:marLeft w:val="0"/>
      <w:marRight w:val="0"/>
      <w:marTop w:val="0"/>
      <w:marBottom w:val="0"/>
      <w:divBdr>
        <w:top w:val="none" w:sz="0" w:space="0" w:color="auto"/>
        <w:left w:val="none" w:sz="0" w:space="0" w:color="auto"/>
        <w:bottom w:val="none" w:sz="0" w:space="0" w:color="auto"/>
        <w:right w:val="none" w:sz="0" w:space="0" w:color="auto"/>
      </w:divBdr>
    </w:div>
    <w:div w:id="1574967878">
      <w:bodyDiv w:val="1"/>
      <w:marLeft w:val="0"/>
      <w:marRight w:val="0"/>
      <w:marTop w:val="0"/>
      <w:marBottom w:val="0"/>
      <w:divBdr>
        <w:top w:val="none" w:sz="0" w:space="0" w:color="auto"/>
        <w:left w:val="none" w:sz="0" w:space="0" w:color="auto"/>
        <w:bottom w:val="none" w:sz="0" w:space="0" w:color="auto"/>
        <w:right w:val="none" w:sz="0" w:space="0" w:color="auto"/>
      </w:divBdr>
    </w:div>
    <w:div w:id="1619676985">
      <w:bodyDiv w:val="1"/>
      <w:marLeft w:val="0"/>
      <w:marRight w:val="0"/>
      <w:marTop w:val="0"/>
      <w:marBottom w:val="0"/>
      <w:divBdr>
        <w:top w:val="none" w:sz="0" w:space="0" w:color="auto"/>
        <w:left w:val="none" w:sz="0" w:space="0" w:color="auto"/>
        <w:bottom w:val="none" w:sz="0" w:space="0" w:color="auto"/>
        <w:right w:val="none" w:sz="0" w:space="0" w:color="auto"/>
      </w:divBdr>
    </w:div>
    <w:div w:id="1620912728">
      <w:bodyDiv w:val="1"/>
      <w:marLeft w:val="0"/>
      <w:marRight w:val="0"/>
      <w:marTop w:val="0"/>
      <w:marBottom w:val="0"/>
      <w:divBdr>
        <w:top w:val="none" w:sz="0" w:space="0" w:color="auto"/>
        <w:left w:val="none" w:sz="0" w:space="0" w:color="auto"/>
        <w:bottom w:val="none" w:sz="0" w:space="0" w:color="auto"/>
        <w:right w:val="none" w:sz="0" w:space="0" w:color="auto"/>
      </w:divBdr>
    </w:div>
    <w:div w:id="20662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7326-3751-44EC-BC3E-7A41C9D6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TỈNH UỶ LAI CHÂU</vt:lpstr>
    </vt:vector>
  </TitlesOfParts>
  <Company>HOME</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LAI CHÂU</dc:title>
  <dc:creator>User</dc:creator>
  <cp:lastModifiedBy>UBPT</cp:lastModifiedBy>
  <cp:revision>3</cp:revision>
  <cp:lastPrinted>2021-06-02T01:20:00Z</cp:lastPrinted>
  <dcterms:created xsi:type="dcterms:W3CDTF">2024-09-25T10:06:00Z</dcterms:created>
  <dcterms:modified xsi:type="dcterms:W3CDTF">2024-09-25T10:06:00Z</dcterms:modified>
</cp:coreProperties>
</file>